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6A" w:rsidRDefault="00494A9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26A" w:rsidRDefault="00A9726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3120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A9726A" w:rsidRDefault="00A9726A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96359" w:rsidRPr="00996359" w:rsidRDefault="00E22F3C" w:rsidP="00996359">
      <w:pPr>
        <w:pStyle w:val="Titre10"/>
        <w:rPr>
          <w:lang w:val="en-US"/>
        </w:rPr>
      </w:pPr>
      <w:bookmarkStart w:id="0" w:name="_Toc85558353"/>
      <w:proofErr w:type="spellStart"/>
      <w:r>
        <w:rPr>
          <w:lang w:val="en-US"/>
        </w:rPr>
        <w:t>Livret</w:t>
      </w:r>
      <w:proofErr w:type="spellEnd"/>
      <w:r>
        <w:rPr>
          <w:lang w:val="en-US"/>
        </w:rPr>
        <w:t xml:space="preserve"> </w:t>
      </w:r>
      <w:proofErr w:type="spellStart"/>
      <w:r w:rsidR="00151C4D">
        <w:rPr>
          <w:lang w:val="en-US"/>
        </w:rPr>
        <w:t>Etudiant</w:t>
      </w:r>
      <w:bookmarkStart w:id="1" w:name="_GoBack"/>
      <w:bookmarkEnd w:id="1"/>
      <w:proofErr w:type="spellEnd"/>
    </w:p>
    <w:p w:rsidR="00B7579A" w:rsidRPr="00B6169B" w:rsidRDefault="00B574C8" w:rsidP="00B6169B">
      <w:pPr>
        <w:rPr>
          <w:b/>
          <w:i/>
          <w:lang w:val="en-GB"/>
        </w:rPr>
      </w:pPr>
      <w:r w:rsidRPr="00054732">
        <w:rPr>
          <w:i/>
          <w:highlight w:val="lightGray"/>
          <w:lang w:val="en-GB"/>
        </w:rPr>
        <w:t xml:space="preserve">Nous </w:t>
      </w:r>
      <w:proofErr w:type="spellStart"/>
      <w:r w:rsidRPr="00054732">
        <w:rPr>
          <w:i/>
          <w:highlight w:val="lightGray"/>
          <w:lang w:val="en-GB"/>
        </w:rPr>
        <w:t>avons</w:t>
      </w:r>
      <w:proofErr w:type="spellEnd"/>
      <w:r w:rsidRPr="00054732">
        <w:rPr>
          <w:i/>
          <w:highlight w:val="lightGray"/>
          <w:lang w:val="en-GB"/>
        </w:rPr>
        <w:t xml:space="preserve"> </w:t>
      </w:r>
      <w:proofErr w:type="spellStart"/>
      <w:r w:rsidR="00151C4D">
        <w:rPr>
          <w:i/>
          <w:highlight w:val="lightGray"/>
          <w:lang w:val="en-GB"/>
        </w:rPr>
        <w:t>créé</w:t>
      </w:r>
      <w:proofErr w:type="spellEnd"/>
      <w:r w:rsidRPr="00054732">
        <w:rPr>
          <w:i/>
          <w:highlight w:val="lightGray"/>
          <w:lang w:val="en-GB"/>
        </w:rPr>
        <w:t xml:space="preserve"> </w:t>
      </w:r>
      <w:proofErr w:type="gramStart"/>
      <w:r w:rsidRPr="00054732">
        <w:rPr>
          <w:i/>
          <w:highlight w:val="lightGray"/>
          <w:lang w:val="en-GB"/>
        </w:rPr>
        <w:t>un</w:t>
      </w:r>
      <w:proofErr w:type="gramEnd"/>
      <w:r w:rsidRPr="00054732">
        <w:rPr>
          <w:i/>
          <w:highlight w:val="lightGray"/>
          <w:lang w:val="en-GB"/>
        </w:rPr>
        <w:t xml:space="preserve"> </w:t>
      </w:r>
      <w:proofErr w:type="spellStart"/>
      <w:r w:rsidRPr="00054732">
        <w:rPr>
          <w:i/>
          <w:highlight w:val="lightGray"/>
          <w:lang w:val="en-GB"/>
        </w:rPr>
        <w:t>modèle</w:t>
      </w:r>
      <w:proofErr w:type="spellEnd"/>
      <w:r w:rsidRPr="00054732">
        <w:rPr>
          <w:i/>
          <w:highlight w:val="lightGray"/>
          <w:lang w:val="en-GB"/>
        </w:rPr>
        <w:t xml:space="preserve"> </w:t>
      </w:r>
      <w:r w:rsidR="00151C4D">
        <w:rPr>
          <w:i/>
          <w:highlight w:val="lightGray"/>
          <w:lang w:val="en-GB"/>
        </w:rPr>
        <w:t xml:space="preserve">à </w:t>
      </w:r>
      <w:proofErr w:type="spellStart"/>
      <w:r w:rsidRPr="00ED4BF5">
        <w:rPr>
          <w:i/>
          <w:color w:val="ED1C23"/>
          <w:highlight w:val="lightGray"/>
          <w:lang w:val="en-GB"/>
        </w:rPr>
        <w:t>remplir</w:t>
      </w:r>
      <w:proofErr w:type="spellEnd"/>
      <w:r w:rsidR="00151C4D">
        <w:rPr>
          <w:i/>
          <w:color w:val="ED1C23"/>
          <w:highlight w:val="lightGray"/>
          <w:lang w:val="en-GB"/>
        </w:rPr>
        <w:t xml:space="preserve"> </w:t>
      </w:r>
      <w:r w:rsidR="00151C4D">
        <w:rPr>
          <w:i/>
          <w:highlight w:val="lightGray"/>
          <w:lang w:val="en-GB"/>
        </w:rPr>
        <w:t>et à</w:t>
      </w:r>
      <w:r w:rsidRPr="00ED4BF5">
        <w:rPr>
          <w:i/>
          <w:color w:val="ED1C23"/>
          <w:highlight w:val="lightGray"/>
          <w:lang w:val="en-GB"/>
        </w:rPr>
        <w:t xml:space="preserve"> </w:t>
      </w:r>
      <w:proofErr w:type="spellStart"/>
      <w:r w:rsidRPr="00ED4BF5">
        <w:rPr>
          <w:i/>
          <w:color w:val="ED1C23"/>
          <w:highlight w:val="lightGray"/>
          <w:lang w:val="en-GB"/>
        </w:rPr>
        <w:t>imprimer</w:t>
      </w:r>
      <w:proofErr w:type="spellEnd"/>
      <w:r w:rsidR="00151C4D">
        <w:rPr>
          <w:i/>
          <w:color w:val="ED1C23"/>
          <w:highlight w:val="lightGray"/>
          <w:lang w:val="en-GB"/>
        </w:rPr>
        <w:t xml:space="preserve"> </w:t>
      </w:r>
      <w:proofErr w:type="spellStart"/>
      <w:r w:rsidRPr="00ED4BF5">
        <w:rPr>
          <w:i/>
          <w:highlight w:val="lightGray"/>
          <w:lang w:val="en-GB"/>
        </w:rPr>
        <w:t>afin</w:t>
      </w:r>
      <w:proofErr w:type="spellEnd"/>
      <w:r w:rsidRPr="00ED4BF5">
        <w:rPr>
          <w:i/>
          <w:highlight w:val="lightGray"/>
          <w:lang w:val="en-GB"/>
        </w:rPr>
        <w:t xml:space="preserve"> que </w:t>
      </w:r>
      <w:proofErr w:type="spellStart"/>
      <w:r w:rsidRPr="00ED4BF5">
        <w:rPr>
          <w:i/>
          <w:highlight w:val="lightGray"/>
          <w:lang w:val="en-GB"/>
        </w:rPr>
        <w:t>vos</w:t>
      </w:r>
      <w:proofErr w:type="spellEnd"/>
      <w:r w:rsidRPr="00ED4BF5">
        <w:rPr>
          <w:i/>
          <w:highlight w:val="lightGray"/>
          <w:lang w:val="en-GB"/>
        </w:rPr>
        <w:t xml:space="preserve"> </w:t>
      </w:r>
      <w:proofErr w:type="spellStart"/>
      <w:r w:rsidRPr="00ED4BF5">
        <w:rPr>
          <w:i/>
          <w:highlight w:val="lightGray"/>
          <w:lang w:val="en-GB"/>
        </w:rPr>
        <w:t>é</w:t>
      </w:r>
      <w:r w:rsidR="00151C4D">
        <w:rPr>
          <w:i/>
          <w:highlight w:val="lightGray"/>
          <w:lang w:val="en-GB"/>
        </w:rPr>
        <w:t>tudiants</w:t>
      </w:r>
      <w:proofErr w:type="spellEnd"/>
      <w:r w:rsidRPr="00ED4BF5">
        <w:rPr>
          <w:i/>
          <w:highlight w:val="lightGray"/>
          <w:lang w:val="en-GB"/>
        </w:rPr>
        <w:t xml:space="preserve"> </w:t>
      </w:r>
      <w:proofErr w:type="spellStart"/>
      <w:r w:rsidRPr="00ED4BF5">
        <w:rPr>
          <w:i/>
          <w:highlight w:val="lightGray"/>
          <w:lang w:val="en-GB"/>
        </w:rPr>
        <w:t>sachent</w:t>
      </w:r>
      <w:proofErr w:type="spellEnd"/>
      <w:r w:rsidRPr="00ED4BF5">
        <w:rPr>
          <w:i/>
          <w:highlight w:val="lightGray"/>
          <w:lang w:val="en-GB"/>
        </w:rPr>
        <w:t xml:space="preserve"> comment </w:t>
      </w:r>
      <w:proofErr w:type="spellStart"/>
      <w:r w:rsidRPr="00ED4BF5">
        <w:rPr>
          <w:i/>
          <w:highlight w:val="lightGray"/>
          <w:lang w:val="en-GB"/>
        </w:rPr>
        <w:t>travailler</w:t>
      </w:r>
      <w:proofErr w:type="spellEnd"/>
      <w:r w:rsidRPr="00ED4BF5">
        <w:rPr>
          <w:i/>
          <w:highlight w:val="lightGray"/>
          <w:lang w:val="en-GB"/>
        </w:rPr>
        <w:t xml:space="preserve">. Vous pouvez ajouter une première page avec une image </w:t>
      </w:r>
      <w:proofErr w:type="gramStart"/>
      <w:r w:rsidRPr="00ED4BF5">
        <w:rPr>
          <w:i/>
          <w:highlight w:val="lightGray"/>
          <w:lang w:val="en-GB"/>
        </w:rPr>
        <w:t>et</w:t>
      </w:r>
      <w:proofErr w:type="gramEnd"/>
      <w:r w:rsidRPr="00ED4BF5">
        <w:rPr>
          <w:i/>
          <w:highlight w:val="lightGray"/>
          <w:lang w:val="en-GB"/>
        </w:rPr>
        <w:t xml:space="preserve"> le titre </w:t>
      </w:r>
      <w:r w:rsidR="00151C4D">
        <w:rPr>
          <w:i/>
          <w:highlight w:val="lightGray"/>
          <w:lang w:val="en-GB"/>
        </w:rPr>
        <w:t xml:space="preserve">de </w:t>
      </w:r>
      <w:proofErr w:type="spellStart"/>
      <w:r w:rsidR="00151C4D">
        <w:rPr>
          <w:i/>
          <w:highlight w:val="lightGray"/>
          <w:lang w:val="en-GB"/>
        </w:rPr>
        <w:t>l'APP</w:t>
      </w:r>
      <w:proofErr w:type="spellEnd"/>
      <w:r w:rsidRPr="00ED4BF5">
        <w:rPr>
          <w:i/>
          <w:highlight w:val="lightGray"/>
          <w:lang w:val="en-GB"/>
        </w:rPr>
        <w:t>.</w:t>
      </w:r>
      <w:r w:rsidR="00151C4D">
        <w:rPr>
          <w:i/>
          <w:highlight w:val="lightGray"/>
          <w:lang w:val="en-GB"/>
        </w:rPr>
        <w:t xml:space="preserve"> </w:t>
      </w:r>
      <w:proofErr w:type="spellStart"/>
      <w:r w:rsidR="00151C4D">
        <w:rPr>
          <w:i/>
          <w:color w:val="1A1464"/>
          <w:highlight w:val="lightGray"/>
          <w:lang w:val="en-GB"/>
        </w:rPr>
        <w:t>Assurez</w:t>
      </w:r>
      <w:proofErr w:type="spellEnd"/>
      <w:r w:rsidR="00151C4D">
        <w:rPr>
          <w:i/>
          <w:color w:val="1A1464"/>
          <w:highlight w:val="lightGray"/>
          <w:lang w:val="en-GB"/>
        </w:rPr>
        <w:t xml:space="preserve"> </w:t>
      </w:r>
      <w:proofErr w:type="spellStart"/>
      <w:r w:rsidR="00151C4D">
        <w:rPr>
          <w:i/>
          <w:color w:val="1A1464"/>
          <w:highlight w:val="lightGray"/>
          <w:lang w:val="en-GB"/>
        </w:rPr>
        <w:t>vous</w:t>
      </w:r>
      <w:proofErr w:type="spellEnd"/>
      <w:r w:rsidR="00151C4D">
        <w:rPr>
          <w:i/>
          <w:color w:val="1A1464"/>
          <w:highlight w:val="lightGray"/>
          <w:lang w:val="en-GB"/>
        </w:rPr>
        <w:t xml:space="preserve"> </w:t>
      </w:r>
      <w:proofErr w:type="spellStart"/>
      <w:r w:rsidR="00151C4D">
        <w:rPr>
          <w:i/>
          <w:color w:val="1A1464"/>
          <w:highlight w:val="lightGray"/>
          <w:lang w:val="en-GB"/>
        </w:rPr>
        <w:t>d'</w:t>
      </w:r>
      <w:r w:rsidRPr="00B574C8">
        <w:rPr>
          <w:i/>
          <w:color w:val="ED1C23"/>
          <w:highlight w:val="lightGray"/>
          <w:shd w:val="clear" w:color="auto" w:fill="ED1C23"/>
          <w:lang w:val="en-GB"/>
        </w:rPr>
        <w:t>effacer</w:t>
      </w:r>
      <w:proofErr w:type="spellEnd"/>
      <w:r w:rsidR="00151C4D">
        <w:rPr>
          <w:i/>
          <w:color w:val="ED1C23"/>
          <w:highlight w:val="lightGray"/>
          <w:shd w:val="clear" w:color="auto" w:fill="ED1C23"/>
          <w:lang w:val="en-GB"/>
        </w:rPr>
        <w:t xml:space="preserve"> </w:t>
      </w:r>
      <w:proofErr w:type="spellStart"/>
      <w:r>
        <w:rPr>
          <w:i/>
          <w:color w:val="1A1464"/>
          <w:highlight w:val="lightGray"/>
          <w:lang w:val="en-GB"/>
        </w:rPr>
        <w:t>ces</w:t>
      </w:r>
      <w:proofErr w:type="spellEnd"/>
      <w:r>
        <w:rPr>
          <w:i/>
          <w:color w:val="1A1464"/>
          <w:highlight w:val="lightGray"/>
          <w:lang w:val="en-GB"/>
        </w:rPr>
        <w:t xml:space="preserve"> sections plus </w:t>
      </w:r>
      <w:proofErr w:type="spellStart"/>
      <w:r>
        <w:rPr>
          <w:i/>
          <w:color w:val="1A1464"/>
          <w:highlight w:val="lightGray"/>
          <w:lang w:val="en-GB"/>
        </w:rPr>
        <w:t>sombres</w:t>
      </w:r>
      <w:proofErr w:type="spellEnd"/>
      <w:r>
        <w:rPr>
          <w:i/>
          <w:color w:val="1A1464"/>
          <w:highlight w:val="lightGray"/>
          <w:lang w:val="en-GB"/>
        </w:rPr>
        <w:t xml:space="preserve"> </w:t>
      </w:r>
      <w:proofErr w:type="spellStart"/>
      <w:r>
        <w:rPr>
          <w:i/>
          <w:color w:val="1A1464"/>
          <w:highlight w:val="lightGray"/>
          <w:lang w:val="en-GB"/>
        </w:rPr>
        <w:t>avant</w:t>
      </w:r>
      <w:proofErr w:type="spellEnd"/>
      <w:r>
        <w:rPr>
          <w:i/>
          <w:color w:val="1A1464"/>
          <w:highlight w:val="lightGray"/>
          <w:lang w:val="en-GB"/>
        </w:rPr>
        <w:t xml:space="preserve"> de </w:t>
      </w:r>
      <w:proofErr w:type="spellStart"/>
      <w:proofErr w:type="gramStart"/>
      <w:r>
        <w:rPr>
          <w:i/>
          <w:color w:val="1A1464"/>
          <w:highlight w:val="lightGray"/>
          <w:lang w:val="en-GB"/>
        </w:rPr>
        <w:t>l'imprime</w:t>
      </w:r>
      <w:r w:rsidR="00151C4D">
        <w:rPr>
          <w:i/>
          <w:color w:val="1A1464"/>
          <w:highlight w:val="lightGray"/>
          <w:lang w:val="en-GB"/>
        </w:rPr>
        <w:t>r</w:t>
      </w:r>
      <w:proofErr w:type="spellEnd"/>
      <w:r w:rsidR="00151C4D">
        <w:rPr>
          <w:i/>
          <w:color w:val="1A1464"/>
          <w:highlight w:val="lightGray"/>
          <w:lang w:val="en-GB"/>
        </w:rPr>
        <w:t xml:space="preserve"> !</w:t>
      </w:r>
      <w:proofErr w:type="gramEnd"/>
    </w:p>
    <w:p w:rsidR="00C961A8" w:rsidRPr="00761089" w:rsidRDefault="00C961A8" w:rsidP="00B6169B">
      <w:pPr>
        <w:rPr>
          <w:b/>
          <w:color w:val="auto"/>
          <w:lang w:val="en-GB"/>
        </w:rPr>
      </w:pPr>
    </w:p>
    <w:p w:rsidR="00C961A8" w:rsidRPr="00B6169B" w:rsidRDefault="00C961A8" w:rsidP="00B6169B">
      <w:pPr>
        <w:rPr>
          <w:b/>
          <w:lang w:val="en-GB"/>
        </w:rPr>
      </w:pPr>
      <w:r w:rsidRPr="00B6169B">
        <w:rPr>
          <w:b/>
          <w:lang w:val="en-GB"/>
        </w:rPr>
        <w:t>Contexte</w:t>
      </w:r>
      <w:bookmarkEnd w:id="0"/>
    </w:p>
    <w:p w:rsidR="00C961A8" w:rsidRPr="003B47EE" w:rsidRDefault="00151C4D" w:rsidP="00B6169B">
      <w:pPr>
        <w:rPr>
          <w:b/>
          <w:i/>
          <w:iCs/>
          <w:lang w:val="en-GB"/>
        </w:rPr>
      </w:pPr>
      <w:bookmarkStart w:id="2" w:name="_Toc85558354"/>
      <w:r>
        <w:rPr>
          <w:i/>
          <w:iCs/>
          <w:highlight w:val="lightGray"/>
          <w:lang w:val="en-GB"/>
        </w:rPr>
        <w:t xml:space="preserve">A </w:t>
      </w:r>
      <w:proofErr w:type="spellStart"/>
      <w:r>
        <w:rPr>
          <w:i/>
          <w:iCs/>
          <w:highlight w:val="lightGray"/>
          <w:lang w:val="en-GB"/>
        </w:rPr>
        <w:t>compléter</w:t>
      </w:r>
      <w:proofErr w:type="spellEnd"/>
      <w:r>
        <w:rPr>
          <w:i/>
          <w:iCs/>
          <w:highlight w:val="lightGray"/>
          <w:lang w:val="en-GB"/>
        </w:rPr>
        <w:t xml:space="preserve"> par l' </w:t>
      </w:r>
      <w:proofErr w:type="spellStart"/>
      <w:proofErr w:type="gramStart"/>
      <w:r>
        <w:rPr>
          <w:i/>
          <w:iCs/>
          <w:color w:val="ED1C23"/>
          <w:highlight w:val="lightGray"/>
          <w:lang w:val="en-GB"/>
        </w:rPr>
        <w:t>enseignant</w:t>
      </w:r>
      <w:proofErr w:type="spellEnd"/>
      <w:r>
        <w:rPr>
          <w:i/>
          <w:iCs/>
          <w:color w:val="ED1C23"/>
          <w:highlight w:val="lightGray"/>
          <w:lang w:val="en-GB"/>
        </w:rPr>
        <w:t xml:space="preserve"> </w:t>
      </w:r>
      <w:r w:rsidR="007D2862" w:rsidRPr="003B47EE">
        <w:rPr>
          <w:i/>
          <w:iCs/>
          <w:highlight w:val="lightGray"/>
          <w:lang w:val="en-GB"/>
        </w:rPr>
        <w:t>:</w:t>
      </w:r>
      <w:proofErr w:type="gramEnd"/>
      <w:r w:rsidR="007D2862" w:rsidRPr="003B47EE">
        <w:rPr>
          <w:i/>
          <w:iCs/>
          <w:highlight w:val="lightGray"/>
          <w:lang w:val="en-GB"/>
        </w:rPr>
        <w:t xml:space="preserve"> Ci-</w:t>
      </w:r>
      <w:proofErr w:type="spellStart"/>
      <w:r w:rsidR="007D2862" w:rsidRPr="003B47EE">
        <w:rPr>
          <w:i/>
          <w:iCs/>
          <w:highlight w:val="lightGray"/>
          <w:lang w:val="en-GB"/>
        </w:rPr>
        <w:t>dessous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, </w:t>
      </w:r>
      <w:proofErr w:type="spellStart"/>
      <w:r w:rsidR="007D2862" w:rsidRPr="003B47EE">
        <w:rPr>
          <w:i/>
          <w:iCs/>
          <w:highlight w:val="lightGray"/>
          <w:lang w:val="en-GB"/>
        </w:rPr>
        <w:t>vous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 </w:t>
      </w:r>
      <w:proofErr w:type="spellStart"/>
      <w:r w:rsidR="007D2862" w:rsidRPr="003B47EE">
        <w:rPr>
          <w:i/>
          <w:iCs/>
          <w:highlight w:val="lightGray"/>
          <w:lang w:val="en-GB"/>
        </w:rPr>
        <w:t>écrivez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 un </w:t>
      </w:r>
      <w:proofErr w:type="spellStart"/>
      <w:r w:rsidR="007D2862" w:rsidRPr="003B47EE">
        <w:rPr>
          <w:i/>
          <w:iCs/>
          <w:highlight w:val="lightGray"/>
          <w:lang w:val="en-GB"/>
        </w:rPr>
        <w:t>problème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 </w:t>
      </w:r>
      <w:proofErr w:type="spellStart"/>
      <w:r>
        <w:rPr>
          <w:i/>
          <w:iCs/>
          <w:highlight w:val="lightGray"/>
          <w:lang w:val="en-GB"/>
        </w:rPr>
        <w:t>créatif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 </w:t>
      </w:r>
      <w:proofErr w:type="spellStart"/>
      <w:r w:rsidR="007D2862" w:rsidRPr="003B47EE">
        <w:rPr>
          <w:i/>
          <w:iCs/>
          <w:highlight w:val="lightGray"/>
          <w:lang w:val="en-GB"/>
        </w:rPr>
        <w:t>ou</w:t>
      </w:r>
      <w:proofErr w:type="spellEnd"/>
      <w:r w:rsidR="007D2862" w:rsidRPr="003B47EE">
        <w:rPr>
          <w:i/>
          <w:iCs/>
          <w:highlight w:val="lightGray"/>
          <w:lang w:val="en-GB"/>
        </w:rPr>
        <w:t xml:space="preserve"> </w:t>
      </w:r>
      <w:proofErr w:type="spellStart"/>
      <w:r w:rsidR="007D2862" w:rsidRPr="003B47EE">
        <w:rPr>
          <w:i/>
          <w:iCs/>
          <w:highlight w:val="lightGray"/>
          <w:lang w:val="en-GB"/>
        </w:rPr>
        <w:t>authentique</w:t>
      </w:r>
      <w:proofErr w:type="spellEnd"/>
      <w:r w:rsidR="007D2862" w:rsidRPr="003B47EE">
        <w:rPr>
          <w:i/>
          <w:iCs/>
          <w:highlight w:val="lightGray"/>
          <w:lang w:val="en-GB"/>
        </w:rPr>
        <w:t>.</w:t>
      </w:r>
      <w:bookmarkEnd w:id="2"/>
    </w:p>
    <w:p w:rsidR="00C961A8" w:rsidRPr="00B6169B" w:rsidRDefault="00C961A8" w:rsidP="00B6169B">
      <w:pPr>
        <w:rPr>
          <w:b/>
          <w:lang w:val="en-GB"/>
        </w:rPr>
      </w:pPr>
      <w:bookmarkStart w:id="3" w:name="_Toc85558355"/>
      <w:r w:rsidRPr="00B6169B">
        <w:rPr>
          <w:b/>
          <w:lang w:val="en-GB"/>
        </w:rPr>
        <w:t>Organisation de cette séquence</w:t>
      </w:r>
      <w:bookmarkEnd w:id="3"/>
    </w:p>
    <w:p w:rsidR="00C961A8" w:rsidRPr="00B7579A" w:rsidRDefault="00151C4D" w:rsidP="00B6169B">
      <w:pPr>
        <w:rPr>
          <w:i/>
          <w:iCs/>
          <w:lang w:val="en-GB"/>
        </w:rPr>
      </w:pPr>
      <w:bookmarkStart w:id="4" w:name="_Toc85558356"/>
      <w:r>
        <w:rPr>
          <w:i/>
          <w:iCs/>
          <w:highlight w:val="lightGray"/>
          <w:lang w:val="en-GB"/>
        </w:rPr>
        <w:t xml:space="preserve">A </w:t>
      </w:r>
      <w:proofErr w:type="spellStart"/>
      <w:r>
        <w:rPr>
          <w:i/>
          <w:iCs/>
          <w:highlight w:val="lightGray"/>
          <w:lang w:val="en-GB"/>
        </w:rPr>
        <w:t>compléter</w:t>
      </w:r>
      <w:proofErr w:type="spellEnd"/>
      <w:r>
        <w:rPr>
          <w:i/>
          <w:iCs/>
          <w:highlight w:val="lightGray"/>
          <w:lang w:val="en-GB"/>
        </w:rPr>
        <w:t xml:space="preserve"> par l' </w:t>
      </w:r>
      <w:proofErr w:type="spellStart"/>
      <w:proofErr w:type="gramStart"/>
      <w:r>
        <w:rPr>
          <w:i/>
          <w:iCs/>
          <w:color w:val="ED1C23"/>
          <w:highlight w:val="lightGray"/>
          <w:lang w:val="en-GB"/>
        </w:rPr>
        <w:t>enseignant</w:t>
      </w:r>
      <w:proofErr w:type="spellEnd"/>
      <w:r>
        <w:rPr>
          <w:i/>
          <w:iCs/>
          <w:color w:val="ED1C23"/>
          <w:highlight w:val="lightGray"/>
          <w:lang w:val="en-GB"/>
        </w:rPr>
        <w:t xml:space="preserve"> </w:t>
      </w:r>
      <w:r w:rsidR="007D2862" w:rsidRPr="00B7579A">
        <w:rPr>
          <w:i/>
          <w:iCs/>
          <w:highlight w:val="lightGray"/>
          <w:lang w:val="en-GB"/>
        </w:rPr>
        <w:t>:</w:t>
      </w:r>
      <w:proofErr w:type="gramEnd"/>
      <w:r w:rsidR="007D2862" w:rsidRPr="00B7579A">
        <w:rPr>
          <w:i/>
          <w:iCs/>
          <w:highlight w:val="lightGray"/>
          <w:lang w:val="en-GB"/>
        </w:rPr>
        <w:t xml:space="preserve"> </w:t>
      </w:r>
      <w:proofErr w:type="spellStart"/>
      <w:r w:rsidR="007D2862" w:rsidRPr="00B7579A">
        <w:rPr>
          <w:i/>
          <w:iCs/>
          <w:highlight w:val="lightGray"/>
          <w:lang w:val="en-GB"/>
        </w:rPr>
        <w:t>Combien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de temps </w:t>
      </w:r>
      <w:proofErr w:type="spellStart"/>
      <w:r w:rsidR="007D2862" w:rsidRPr="00B7579A">
        <w:rPr>
          <w:i/>
          <w:iCs/>
          <w:highlight w:val="lightGray"/>
          <w:lang w:val="en-GB"/>
        </w:rPr>
        <w:t>durera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la première phase ? </w:t>
      </w:r>
      <w:proofErr w:type="spellStart"/>
      <w:r w:rsidR="007D2862" w:rsidRPr="00B7579A">
        <w:rPr>
          <w:i/>
          <w:iCs/>
          <w:highlight w:val="lightGray"/>
          <w:lang w:val="en-GB"/>
        </w:rPr>
        <w:t>Combien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de temps pour la </w:t>
      </w:r>
      <w:proofErr w:type="spellStart"/>
      <w:r w:rsidR="007D2862" w:rsidRPr="00B7579A">
        <w:rPr>
          <w:i/>
          <w:iCs/>
          <w:highlight w:val="lightGray"/>
          <w:lang w:val="en-GB"/>
        </w:rPr>
        <w:t>deuxième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</w:t>
      </w:r>
      <w:proofErr w:type="gramStart"/>
      <w:r w:rsidR="007D2862" w:rsidRPr="00B7579A">
        <w:rPr>
          <w:i/>
          <w:iCs/>
          <w:highlight w:val="lightGray"/>
          <w:lang w:val="en-GB"/>
        </w:rPr>
        <w:t>phase ?</w:t>
      </w:r>
      <w:proofErr w:type="gramEnd"/>
      <w:r w:rsidR="007D2862" w:rsidRPr="00B7579A">
        <w:rPr>
          <w:i/>
          <w:iCs/>
          <w:highlight w:val="lightGray"/>
          <w:lang w:val="en-GB"/>
        </w:rPr>
        <w:t xml:space="preserve"> Combien de temps pour la phase finale ? </w:t>
      </w:r>
      <w:proofErr w:type="spellStart"/>
      <w:r w:rsidR="007D2862" w:rsidRPr="00B7579A">
        <w:rPr>
          <w:i/>
          <w:iCs/>
          <w:highlight w:val="lightGray"/>
          <w:lang w:val="en-GB"/>
        </w:rPr>
        <w:t>Vous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</w:t>
      </w:r>
      <w:proofErr w:type="spellStart"/>
      <w:r w:rsidR="007D2862" w:rsidRPr="00B7579A">
        <w:rPr>
          <w:i/>
          <w:iCs/>
          <w:highlight w:val="lightGray"/>
          <w:lang w:val="en-GB"/>
        </w:rPr>
        <w:t>pouvez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</w:t>
      </w:r>
      <w:proofErr w:type="spellStart"/>
      <w:r>
        <w:rPr>
          <w:i/>
          <w:iCs/>
          <w:highlight w:val="lightGray"/>
          <w:lang w:val="en-GB"/>
        </w:rPr>
        <w:t>créér</w:t>
      </w:r>
      <w:proofErr w:type="spellEnd"/>
      <w:r w:rsidR="007D2862" w:rsidRPr="00B7579A">
        <w:rPr>
          <w:i/>
          <w:iCs/>
          <w:highlight w:val="lightGray"/>
          <w:lang w:val="en-GB"/>
        </w:rPr>
        <w:t xml:space="preserve"> </w:t>
      </w:r>
      <w:proofErr w:type="gramStart"/>
      <w:r w:rsidR="007D2862" w:rsidRPr="00B7579A">
        <w:rPr>
          <w:i/>
          <w:iCs/>
          <w:highlight w:val="lightGray"/>
          <w:lang w:val="en-GB"/>
        </w:rPr>
        <w:t>un</w:t>
      </w:r>
      <w:proofErr w:type="gramEnd"/>
      <w:r w:rsidR="007D2862" w:rsidRPr="00B7579A">
        <w:rPr>
          <w:i/>
          <w:iCs/>
          <w:highlight w:val="lightGray"/>
          <w:lang w:val="en-GB"/>
        </w:rPr>
        <w:t xml:space="preserve"> tableau pour illustrer clairement l'organisation. </w:t>
      </w:r>
      <w:bookmarkEnd w:id="4"/>
      <w:proofErr w:type="spellStart"/>
      <w:r w:rsidRPr="00151C4D">
        <w:rPr>
          <w:i/>
          <w:iCs/>
          <w:highlight w:val="lightGray"/>
          <w:lang w:val="en-GB"/>
        </w:rPr>
        <w:t>N'oubliez</w:t>
      </w:r>
      <w:proofErr w:type="spellEnd"/>
      <w:r w:rsidRPr="00151C4D">
        <w:rPr>
          <w:i/>
          <w:iCs/>
          <w:highlight w:val="lightGray"/>
          <w:lang w:val="en-GB"/>
        </w:rPr>
        <w:t xml:space="preserve"> pas de </w:t>
      </w:r>
      <w:proofErr w:type="spellStart"/>
      <w:r w:rsidRPr="00151C4D">
        <w:rPr>
          <w:i/>
          <w:iCs/>
          <w:highlight w:val="lightGray"/>
          <w:lang w:val="en-GB"/>
        </w:rPr>
        <w:t>préciser</w:t>
      </w:r>
      <w:proofErr w:type="spellEnd"/>
      <w:r w:rsidRPr="00151C4D">
        <w:rPr>
          <w:i/>
          <w:iCs/>
          <w:highlight w:val="lightGray"/>
          <w:lang w:val="en-GB"/>
        </w:rPr>
        <w:t xml:space="preserve"> les </w:t>
      </w:r>
      <w:proofErr w:type="spellStart"/>
      <w:r w:rsidRPr="00151C4D">
        <w:rPr>
          <w:i/>
          <w:iCs/>
          <w:highlight w:val="lightGray"/>
          <w:lang w:val="en-GB"/>
        </w:rPr>
        <w:t>modalités</w:t>
      </w:r>
      <w:proofErr w:type="spellEnd"/>
      <w:r w:rsidRPr="00151C4D">
        <w:rPr>
          <w:i/>
          <w:iCs/>
          <w:highlight w:val="lightGray"/>
          <w:lang w:val="en-GB"/>
        </w:rPr>
        <w:t xml:space="preserve"> (</w:t>
      </w:r>
      <w:proofErr w:type="spellStart"/>
      <w:r w:rsidRPr="00151C4D">
        <w:rPr>
          <w:i/>
          <w:iCs/>
          <w:highlight w:val="lightGray"/>
          <w:lang w:val="en-GB"/>
        </w:rPr>
        <w:t>en</w:t>
      </w:r>
      <w:proofErr w:type="spellEnd"/>
      <w:r w:rsidRPr="00151C4D">
        <w:rPr>
          <w:i/>
          <w:iCs/>
          <w:highlight w:val="lightGray"/>
          <w:lang w:val="en-GB"/>
        </w:rPr>
        <w:t xml:space="preserve"> </w:t>
      </w:r>
      <w:proofErr w:type="spellStart"/>
      <w:r w:rsidRPr="00151C4D">
        <w:rPr>
          <w:i/>
          <w:iCs/>
          <w:highlight w:val="lightGray"/>
          <w:lang w:val="en-GB"/>
        </w:rPr>
        <w:t>classe</w:t>
      </w:r>
      <w:proofErr w:type="spellEnd"/>
      <w:r w:rsidRPr="00151C4D">
        <w:rPr>
          <w:i/>
          <w:iCs/>
          <w:highlight w:val="lightGray"/>
          <w:lang w:val="en-GB"/>
        </w:rPr>
        <w:t xml:space="preserve">, à domicile, </w:t>
      </w:r>
      <w:proofErr w:type="spellStart"/>
      <w:r w:rsidRPr="00151C4D">
        <w:rPr>
          <w:i/>
          <w:iCs/>
          <w:highlight w:val="lightGray"/>
          <w:lang w:val="en-GB"/>
        </w:rPr>
        <w:t>en</w:t>
      </w:r>
      <w:proofErr w:type="spellEnd"/>
      <w:r w:rsidRPr="00151C4D">
        <w:rPr>
          <w:i/>
          <w:iCs/>
          <w:highlight w:val="lightGray"/>
          <w:lang w:val="en-GB"/>
        </w:rPr>
        <w:t xml:space="preserve"> </w:t>
      </w:r>
      <w:proofErr w:type="spellStart"/>
      <w:r w:rsidRPr="00151C4D">
        <w:rPr>
          <w:i/>
          <w:iCs/>
          <w:highlight w:val="lightGray"/>
          <w:lang w:val="en-GB"/>
        </w:rPr>
        <w:t>ligne</w:t>
      </w:r>
      <w:proofErr w:type="spellEnd"/>
      <w:r w:rsidRPr="00151C4D">
        <w:rPr>
          <w:i/>
          <w:iCs/>
          <w:highlight w:val="lightGray"/>
          <w:lang w:val="en-GB"/>
        </w:rPr>
        <w:t xml:space="preserve">, </w:t>
      </w:r>
      <w:proofErr w:type="spellStart"/>
      <w:r w:rsidRPr="00151C4D">
        <w:rPr>
          <w:i/>
          <w:iCs/>
          <w:highlight w:val="lightGray"/>
          <w:lang w:val="en-GB"/>
        </w:rPr>
        <w:t>en</w:t>
      </w:r>
      <w:proofErr w:type="spellEnd"/>
      <w:r w:rsidRPr="00151C4D">
        <w:rPr>
          <w:i/>
          <w:iCs/>
          <w:highlight w:val="lightGray"/>
          <w:lang w:val="en-GB"/>
        </w:rPr>
        <w:t xml:space="preserve"> </w:t>
      </w:r>
      <w:proofErr w:type="spellStart"/>
      <w:r w:rsidRPr="00151C4D">
        <w:rPr>
          <w:i/>
          <w:iCs/>
          <w:highlight w:val="lightGray"/>
          <w:lang w:val="en-GB"/>
        </w:rPr>
        <w:t>groupe</w:t>
      </w:r>
      <w:proofErr w:type="spellEnd"/>
      <w:r w:rsidRPr="00151C4D">
        <w:rPr>
          <w:i/>
          <w:iCs/>
          <w:highlight w:val="lightGray"/>
          <w:lang w:val="en-GB"/>
        </w:rPr>
        <w:t xml:space="preserve"> </w:t>
      </w:r>
      <w:proofErr w:type="spellStart"/>
      <w:r w:rsidRPr="00151C4D">
        <w:rPr>
          <w:i/>
          <w:iCs/>
          <w:highlight w:val="lightGray"/>
          <w:lang w:val="en-GB"/>
        </w:rPr>
        <w:t>ou</w:t>
      </w:r>
      <w:proofErr w:type="spellEnd"/>
      <w:r w:rsidRPr="00151C4D">
        <w:rPr>
          <w:i/>
          <w:iCs/>
          <w:highlight w:val="lightGray"/>
          <w:lang w:val="en-GB"/>
        </w:rPr>
        <w:t xml:space="preserve"> </w:t>
      </w:r>
      <w:proofErr w:type="spellStart"/>
      <w:r w:rsidRPr="00151C4D">
        <w:rPr>
          <w:i/>
          <w:iCs/>
          <w:highlight w:val="lightGray"/>
          <w:lang w:val="en-GB"/>
        </w:rPr>
        <w:t>individuellement</w:t>
      </w:r>
      <w:proofErr w:type="spellEnd"/>
      <w:r w:rsidRPr="00151C4D">
        <w:rPr>
          <w:i/>
          <w:iCs/>
          <w:highlight w:val="lightGray"/>
          <w:lang w:val="en-GB"/>
        </w:rPr>
        <w:t>...</w:t>
      </w:r>
      <w:r w:rsidR="001F14B9">
        <w:rPr>
          <w:i/>
          <w:iCs/>
          <w:highlight w:val="lightGray"/>
          <w:lang w:val="en-GB"/>
        </w:rPr>
        <w:t>).</w:t>
      </w:r>
    </w:p>
    <w:p w:rsidR="00C961A8" w:rsidRPr="00761089" w:rsidRDefault="00C961A8" w:rsidP="00B6169B">
      <w:pPr>
        <w:rPr>
          <w:color w:val="auto"/>
          <w:lang w:val="en-GB"/>
        </w:rPr>
      </w:pPr>
    </w:p>
    <w:p w:rsidR="00C961A8" w:rsidRPr="00B6169B" w:rsidRDefault="00C961A8" w:rsidP="00B6169B">
      <w:pPr>
        <w:rPr>
          <w:b/>
          <w:lang w:val="en-GB"/>
        </w:rPr>
      </w:pPr>
      <w:bookmarkStart w:id="5" w:name="_Toc85558357"/>
      <w:r w:rsidRPr="00B6169B">
        <w:rPr>
          <w:b/>
          <w:lang w:val="en-GB"/>
        </w:rPr>
        <w:t>Phases et étapes</w:t>
      </w:r>
      <w:bookmarkEnd w:id="5"/>
    </w:p>
    <w:tbl>
      <w:tblPr>
        <w:tblStyle w:val="StGen1"/>
        <w:tblW w:w="1147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1276"/>
        <w:gridCol w:w="1559"/>
        <w:gridCol w:w="7269"/>
      </w:tblGrid>
      <w:tr w:rsidR="00761089" w:rsidRPr="00761089" w:rsidTr="00761089">
        <w:tc>
          <w:tcPr>
            <w:tcW w:w="1373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Durée</w:t>
            </w:r>
          </w:p>
        </w:tc>
        <w:tc>
          <w:tcPr>
            <w:tcW w:w="1559" w:type="dxa"/>
            <w:shd w:val="clear" w:color="auto" w:fill="ED1C23"/>
          </w:tcPr>
          <w:p w:rsidR="00C961A8" w:rsidRPr="00B6169B" w:rsidRDefault="001F14B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proofErr w:type="spellStart"/>
            <w:r>
              <w:rPr>
                <w:rFonts w:eastAsia="Calibri"/>
                <w:color w:val="FFFFFF" w:themeColor="background1"/>
                <w:lang w:val="en-GB"/>
              </w:rPr>
              <w:t>Etape</w:t>
            </w:r>
            <w:proofErr w:type="spellEnd"/>
          </w:p>
        </w:tc>
        <w:tc>
          <w:tcPr>
            <w:tcW w:w="7269" w:type="dxa"/>
            <w:shd w:val="clear" w:color="auto" w:fill="ED1C23"/>
          </w:tcPr>
          <w:p w:rsidR="00C961A8" w:rsidRPr="00B6169B" w:rsidRDefault="001F14B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proofErr w:type="spellStart"/>
            <w:r>
              <w:rPr>
                <w:rFonts w:eastAsia="Calibri"/>
                <w:color w:val="FFFFFF" w:themeColor="background1"/>
                <w:lang w:val="en-GB"/>
              </w:rPr>
              <w:t>Consignes</w:t>
            </w:r>
            <w:proofErr w:type="spellEnd"/>
          </w:p>
        </w:tc>
      </w:tr>
      <w:tr w:rsidR="00761089" w:rsidRPr="002555E0" w:rsidTr="00D2500C">
        <w:tc>
          <w:tcPr>
            <w:tcW w:w="1373" w:type="dxa"/>
            <w:vMerge w:val="restart"/>
            <w:vAlign w:val="center"/>
          </w:tcPr>
          <w:p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Première phase</w:t>
            </w:r>
          </w:p>
          <w:p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En groupe</w:t>
            </w:r>
          </w:p>
          <w:p w:rsidR="00C961A8" w:rsidRPr="00761089" w:rsidRDefault="00C961A8" w:rsidP="00B6169B">
            <w:pPr>
              <w:jc w:val="center"/>
              <w:rPr>
                <w:rFonts w:eastAsia="Calibri"/>
                <w:lang w:val="en-GB"/>
              </w:rPr>
            </w:pPr>
            <w:proofErr w:type="spellStart"/>
            <w:r w:rsidRPr="005616DA">
              <w:rPr>
                <w:rFonts w:eastAsia="Calibri"/>
                <w:highlight w:val="lightGray"/>
                <w:lang w:val="en-GB"/>
              </w:rPr>
              <w:t>En</w:t>
            </w:r>
            <w:proofErr w:type="spellEnd"/>
            <w:r w:rsidRPr="005616DA">
              <w:rPr>
                <w:rFonts w:eastAsia="Calibri"/>
                <w:highlight w:val="lightGray"/>
                <w:lang w:val="en-GB"/>
              </w:rPr>
              <w:t xml:space="preserve"> </w:t>
            </w:r>
            <w:proofErr w:type="spellStart"/>
            <w:proofErr w:type="gramStart"/>
            <w:r w:rsidRPr="005616DA">
              <w:rPr>
                <w:rFonts w:eastAsia="Calibri"/>
                <w:highlight w:val="lightGray"/>
                <w:lang w:val="en-GB"/>
              </w:rPr>
              <w:t>classe</w:t>
            </w:r>
            <w:proofErr w:type="spellEnd"/>
            <w:r w:rsidR="001F14B9">
              <w:rPr>
                <w:rFonts w:eastAsia="Calibri"/>
                <w:highlight w:val="lightGray"/>
                <w:lang w:val="en-GB"/>
              </w:rPr>
              <w:t xml:space="preserve"> </w:t>
            </w:r>
            <w:r w:rsidRPr="005616DA">
              <w:rPr>
                <w:rFonts w:eastAsia="Calibri"/>
                <w:highlight w:val="lightGray"/>
                <w:lang w:val="en-GB"/>
              </w:rPr>
              <w:t>?</w:t>
            </w:r>
            <w:proofErr w:type="gramEnd"/>
          </w:p>
        </w:tc>
        <w:tc>
          <w:tcPr>
            <w:tcW w:w="1276" w:type="dxa"/>
          </w:tcPr>
          <w:p w:rsidR="00C961A8" w:rsidRPr="003B47EE" w:rsidRDefault="001F14B9" w:rsidP="00D2500C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Organiser le groupe</w:t>
            </w:r>
          </w:p>
        </w:tc>
        <w:tc>
          <w:tcPr>
            <w:tcW w:w="7269" w:type="dxa"/>
            <w:vAlign w:val="center"/>
          </w:tcPr>
          <w:p w:rsidR="00C961A8" w:rsidRPr="00761089" w:rsidRDefault="001F14B9" w:rsidP="00B6169B">
            <w:pPr>
              <w:rPr>
                <w:rFonts w:eastAsia="Calibri"/>
                <w:lang w:val="en-GB"/>
              </w:rPr>
            </w:pPr>
            <w:r>
              <w:t>Ensemble, définissez le rôle de chaque membre du groupe.</w:t>
            </w:r>
          </w:p>
        </w:tc>
      </w:tr>
      <w:tr w:rsidR="001F14B9" w:rsidRPr="002555E0" w:rsidTr="00D2500C">
        <w:tc>
          <w:tcPr>
            <w:tcW w:w="1373" w:type="dxa"/>
            <w:vMerge/>
          </w:tcPr>
          <w:p w:rsidR="001F14B9" w:rsidRPr="00761089" w:rsidRDefault="001F14B9" w:rsidP="001F14B9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Découvrir et reformuler le problème</w:t>
            </w:r>
          </w:p>
        </w:tc>
        <w:tc>
          <w:tcPr>
            <w:tcW w:w="7269" w:type="dxa"/>
            <w:vAlign w:val="center"/>
          </w:tcPr>
          <w:p w:rsidR="001F14B9" w:rsidRDefault="001F14B9" w:rsidP="001F14B9">
            <w:r>
              <w:t>Après avoir lu le contexte seul, définissez en groupe les mots clés et identifiez les questions qui se posent les concernant. Quel est exactement le problème que vous devez résoudre ? Que vous demande-t-on de faire ?</w:t>
            </w:r>
          </w:p>
        </w:tc>
      </w:tr>
      <w:tr w:rsidR="001F14B9" w:rsidRPr="002555E0" w:rsidTr="00D2500C">
        <w:tc>
          <w:tcPr>
            <w:tcW w:w="1373" w:type="dxa"/>
            <w:vMerge/>
          </w:tcPr>
          <w:p w:rsidR="001F14B9" w:rsidRPr="00761089" w:rsidRDefault="001F14B9" w:rsidP="001F14B9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Etablir des pistes</w:t>
            </w:r>
          </w:p>
        </w:tc>
        <w:tc>
          <w:tcPr>
            <w:tcW w:w="7269" w:type="dxa"/>
            <w:vAlign w:val="center"/>
          </w:tcPr>
          <w:p w:rsidR="001F14B9" w:rsidRDefault="001F14B9" w:rsidP="001F14B9">
            <w:r>
              <w:t>Définir les éléments et les concepts qui doivent être expliqués, proposer une liste de questions pertinentes, identifier un cheminement pour atteindre la solution et définir une liste de livrables attendus.</w:t>
            </w:r>
          </w:p>
        </w:tc>
      </w:tr>
      <w:tr w:rsidR="001F14B9" w:rsidRPr="002555E0" w:rsidTr="00D2500C">
        <w:tc>
          <w:tcPr>
            <w:tcW w:w="1373" w:type="dxa"/>
            <w:vMerge/>
          </w:tcPr>
          <w:p w:rsidR="001F14B9" w:rsidRPr="00761089" w:rsidRDefault="001F14B9" w:rsidP="001F14B9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Définir les connaissances nécessaires</w:t>
            </w:r>
          </w:p>
        </w:tc>
        <w:tc>
          <w:tcPr>
            <w:tcW w:w="7269" w:type="dxa"/>
            <w:vAlign w:val="center"/>
          </w:tcPr>
          <w:p w:rsidR="001F14B9" w:rsidRDefault="001F14B9" w:rsidP="001F14B9">
            <w:r>
              <w:t>Définir clairement ce qui est connu et ce qui est inconnu. Quelles données manquent pour résoudre le problème ? Quels sont les objectifs d'apprentissage visés ? Quels livrables devez-vous produire dans ce cas ?</w:t>
            </w:r>
          </w:p>
        </w:tc>
      </w:tr>
      <w:tr w:rsidR="001F14B9" w:rsidRPr="002555E0" w:rsidTr="00D2500C">
        <w:tc>
          <w:tcPr>
            <w:tcW w:w="1373" w:type="dxa"/>
            <w:vMerge/>
          </w:tcPr>
          <w:p w:rsidR="001F14B9" w:rsidRPr="00761089" w:rsidRDefault="001F14B9" w:rsidP="001F14B9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Définir un plan de travail</w:t>
            </w:r>
          </w:p>
        </w:tc>
        <w:tc>
          <w:tcPr>
            <w:tcW w:w="7269" w:type="dxa"/>
            <w:vAlign w:val="center"/>
          </w:tcPr>
          <w:p w:rsidR="001F14B9" w:rsidRDefault="001F14B9" w:rsidP="001F14B9">
            <w:r>
              <w:t>Quelles étapes chacun de vous doit-il suivre pour recueillir les informations nécessaires (recherche, expériences, interviews...) ?</w:t>
            </w:r>
          </w:p>
        </w:tc>
      </w:tr>
    </w:tbl>
    <w:p w:rsidR="00C961A8" w:rsidRPr="00761089" w:rsidRDefault="00C961A8" w:rsidP="00C961A8">
      <w:pPr>
        <w:spacing w:after="160" w:line="259" w:lineRule="auto"/>
        <w:jc w:val="both"/>
        <w:rPr>
          <w:rFonts w:eastAsia="Calibri"/>
          <w:lang w:val="en-GB"/>
        </w:rPr>
      </w:pPr>
    </w:p>
    <w:tbl>
      <w:tblPr>
        <w:tblStyle w:val="StGen2"/>
        <w:tblW w:w="11477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1276"/>
        <w:gridCol w:w="1559"/>
        <w:gridCol w:w="7269"/>
      </w:tblGrid>
      <w:tr w:rsidR="00761089" w:rsidRPr="00761089" w:rsidTr="00761089">
        <w:tc>
          <w:tcPr>
            <w:tcW w:w="1373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Durée</w:t>
            </w:r>
          </w:p>
        </w:tc>
        <w:tc>
          <w:tcPr>
            <w:tcW w:w="1559" w:type="dxa"/>
            <w:shd w:val="clear" w:color="auto" w:fill="ED1C23"/>
          </w:tcPr>
          <w:p w:rsidR="00C961A8" w:rsidRPr="00B6169B" w:rsidRDefault="001F14B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proofErr w:type="spellStart"/>
            <w:r>
              <w:rPr>
                <w:rFonts w:eastAsia="Calibri"/>
                <w:color w:val="FFFFFF" w:themeColor="background1"/>
                <w:lang w:val="en-GB"/>
              </w:rPr>
              <w:t>Etape</w:t>
            </w:r>
            <w:proofErr w:type="spellEnd"/>
          </w:p>
        </w:tc>
        <w:tc>
          <w:tcPr>
            <w:tcW w:w="7269" w:type="dxa"/>
            <w:shd w:val="clear" w:color="auto" w:fill="ED1C23"/>
          </w:tcPr>
          <w:p w:rsidR="00C961A8" w:rsidRPr="00B6169B" w:rsidRDefault="001F14B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proofErr w:type="spellStart"/>
            <w:r>
              <w:rPr>
                <w:rFonts w:eastAsia="Calibri"/>
                <w:color w:val="FFFFFF" w:themeColor="background1"/>
                <w:lang w:val="en-GB"/>
              </w:rPr>
              <w:t>Consignes</w:t>
            </w:r>
            <w:proofErr w:type="spellEnd"/>
          </w:p>
        </w:tc>
      </w:tr>
      <w:tr w:rsidR="001F14B9" w:rsidRPr="002555E0" w:rsidTr="005616DA">
        <w:tc>
          <w:tcPr>
            <w:tcW w:w="1373" w:type="dxa"/>
            <w:vAlign w:val="center"/>
          </w:tcPr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2ème phase</w:t>
            </w:r>
          </w:p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Individuellement</w:t>
            </w:r>
          </w:p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r w:rsidRPr="005616DA">
              <w:rPr>
                <w:rFonts w:eastAsia="Calibri"/>
                <w:highlight w:val="lightGray"/>
                <w:lang w:val="en-GB"/>
              </w:rPr>
              <w:t xml:space="preserve">À la </w:t>
            </w:r>
            <w:proofErr w:type="spellStart"/>
            <w:r w:rsidRPr="005616DA">
              <w:rPr>
                <w:rFonts w:eastAsia="Calibri"/>
                <w:highlight w:val="lightGray"/>
                <w:lang w:val="en-GB"/>
              </w:rPr>
              <w:t>maison</w:t>
            </w:r>
            <w:proofErr w:type="spellEnd"/>
            <w:r w:rsidRPr="005616DA">
              <w:rPr>
                <w:rFonts w:eastAsia="Calibri"/>
                <w:highlight w:val="lightGray"/>
                <w:lang w:val="en-GB"/>
              </w:rPr>
              <w:t>?</w:t>
            </w: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Cs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 xml:space="preserve">Mise en </w:t>
            </w:r>
            <w:proofErr w:type="spellStart"/>
            <w:r>
              <w:rPr>
                <w:b/>
              </w:rPr>
              <w:t>oeuvre</w:t>
            </w:r>
            <w:proofErr w:type="spellEnd"/>
            <w:r>
              <w:rPr>
                <w:b/>
              </w:rPr>
              <w:t xml:space="preserve"> du plan d’action</w:t>
            </w:r>
          </w:p>
        </w:tc>
        <w:tc>
          <w:tcPr>
            <w:tcW w:w="7269" w:type="dxa"/>
          </w:tcPr>
          <w:p w:rsidR="001F14B9" w:rsidRDefault="001F14B9" w:rsidP="001F14B9">
            <w:r>
              <w:t>Chaque membre du groupe doit travailler sur chaque étape qui a été définie dans le plan d'action.</w:t>
            </w:r>
          </w:p>
          <w:p w:rsidR="001F14B9" w:rsidRDefault="001F14B9" w:rsidP="001F14B9">
            <w:r>
              <w:t>Vous devez collecter et analyser des informations pour expliquer et résoudre le problème.</w:t>
            </w:r>
          </w:p>
        </w:tc>
      </w:tr>
    </w:tbl>
    <w:p w:rsidR="00761089" w:rsidRDefault="00761089" w:rsidP="00C961A8">
      <w:pPr>
        <w:spacing w:after="80" w:line="259" w:lineRule="auto"/>
        <w:jc w:val="both"/>
        <w:rPr>
          <w:rFonts w:eastAsia="Calibri"/>
          <w:lang w:val="en-GB"/>
        </w:rPr>
      </w:pPr>
    </w:p>
    <w:tbl>
      <w:tblPr>
        <w:tblStyle w:val="StGen3"/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1559"/>
        <w:gridCol w:w="7229"/>
      </w:tblGrid>
      <w:tr w:rsidR="00761089" w:rsidRPr="00761089" w:rsidTr="00761089">
        <w:tc>
          <w:tcPr>
            <w:tcW w:w="1418" w:type="dxa"/>
            <w:shd w:val="clear" w:color="auto" w:fill="ED1C23"/>
          </w:tcPr>
          <w:p w:rsidR="00C961A8" w:rsidRPr="00B6169B" w:rsidRDefault="00761089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>
              <w:rPr>
                <w:rFonts w:eastAsia="Calibri"/>
                <w:lang w:val="en-GB"/>
              </w:rPr>
              <w:br w:type="page"/>
            </w:r>
            <w:r w:rsidR="00C961A8" w:rsidRPr="00B6169B">
              <w:rPr>
                <w:rFonts w:eastAsia="Calibri"/>
                <w:color w:val="FFFFFF" w:themeColor="background1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Durée</w:t>
            </w:r>
          </w:p>
        </w:tc>
        <w:tc>
          <w:tcPr>
            <w:tcW w:w="1559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Pas</w:t>
            </w:r>
          </w:p>
        </w:tc>
        <w:tc>
          <w:tcPr>
            <w:tcW w:w="7229" w:type="dxa"/>
            <w:shd w:val="clear" w:color="auto" w:fill="ED1C23"/>
          </w:tcPr>
          <w:p w:rsidR="00C961A8" w:rsidRPr="00B6169B" w:rsidRDefault="00C961A8" w:rsidP="00B6169B">
            <w:pPr>
              <w:rPr>
                <w:rFonts w:eastAsia="Calibri"/>
                <w:color w:val="FFFFFF" w:themeColor="background1"/>
                <w:lang w:val="en-GB"/>
              </w:rPr>
            </w:pPr>
            <w:r w:rsidRPr="00B6169B">
              <w:rPr>
                <w:rFonts w:eastAsia="Calibri"/>
                <w:color w:val="FFFFFF" w:themeColor="background1"/>
                <w:lang w:val="en-GB"/>
              </w:rPr>
              <w:t>Explications</w:t>
            </w:r>
          </w:p>
        </w:tc>
      </w:tr>
      <w:tr w:rsidR="001F14B9" w:rsidRPr="002555E0" w:rsidTr="005616DA">
        <w:tc>
          <w:tcPr>
            <w:tcW w:w="1418" w:type="dxa"/>
            <w:vMerge w:val="restart"/>
            <w:vAlign w:val="center"/>
          </w:tcPr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Phase finale</w:t>
            </w:r>
          </w:p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En groupe</w:t>
            </w:r>
          </w:p>
          <w:p w:rsidR="001F14B9" w:rsidRPr="00761089" w:rsidRDefault="001F14B9" w:rsidP="001F14B9">
            <w:pPr>
              <w:jc w:val="center"/>
              <w:rPr>
                <w:rFonts w:eastAsia="Calibri"/>
                <w:lang w:val="en-GB"/>
              </w:rPr>
            </w:pPr>
            <w:proofErr w:type="spellStart"/>
            <w:r w:rsidRPr="005616DA">
              <w:rPr>
                <w:rFonts w:eastAsia="Calibri"/>
                <w:highlight w:val="lightGray"/>
                <w:lang w:val="en-GB"/>
              </w:rPr>
              <w:t>En</w:t>
            </w:r>
            <w:proofErr w:type="spellEnd"/>
            <w:r w:rsidRPr="005616DA">
              <w:rPr>
                <w:rFonts w:eastAsia="Calibri"/>
                <w:highlight w:val="lightGray"/>
                <w:lang w:val="en-GB"/>
              </w:rPr>
              <w:t xml:space="preserve"> </w:t>
            </w:r>
            <w:proofErr w:type="spellStart"/>
            <w:proofErr w:type="gramStart"/>
            <w:r w:rsidRPr="005616DA">
              <w:rPr>
                <w:rFonts w:eastAsia="Calibri"/>
                <w:highlight w:val="lightGray"/>
                <w:lang w:val="en-GB"/>
              </w:rPr>
              <w:t>classe</w:t>
            </w:r>
            <w:proofErr w:type="spellEnd"/>
            <w:r>
              <w:rPr>
                <w:rFonts w:eastAsia="Calibri"/>
                <w:highlight w:val="lightGray"/>
                <w:lang w:val="en-GB"/>
              </w:rPr>
              <w:t xml:space="preserve"> </w:t>
            </w:r>
            <w:r w:rsidRPr="005616DA">
              <w:rPr>
                <w:rFonts w:eastAsia="Calibri"/>
                <w:highlight w:val="lightGray"/>
                <w:lang w:val="en-GB"/>
              </w:rPr>
              <w:t>?</w:t>
            </w:r>
            <w:proofErr w:type="gramEnd"/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Déterminer le rôle de chaque membre</w:t>
            </w:r>
          </w:p>
        </w:tc>
        <w:tc>
          <w:tcPr>
            <w:tcW w:w="7229" w:type="dxa"/>
            <w:vAlign w:val="center"/>
          </w:tcPr>
          <w:p w:rsidR="001F14B9" w:rsidRDefault="001F14B9" w:rsidP="001F14B9">
            <w:r>
              <w:t xml:space="preserve">Si nécessaire, vous pouvez </w:t>
            </w:r>
            <w:proofErr w:type="spellStart"/>
            <w:r>
              <w:t>redispatcher</w:t>
            </w:r>
            <w:proofErr w:type="spellEnd"/>
            <w:r>
              <w:t xml:space="preserve"> certains rôles.</w:t>
            </w:r>
          </w:p>
        </w:tc>
      </w:tr>
      <w:tr w:rsidR="001F14B9" w:rsidRPr="002555E0" w:rsidTr="00D2500C">
        <w:tc>
          <w:tcPr>
            <w:tcW w:w="1418" w:type="dxa"/>
            <w:vMerge/>
          </w:tcPr>
          <w:p w:rsidR="001F14B9" w:rsidRPr="00761089" w:rsidRDefault="001F14B9" w:rsidP="001F14B9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1F14B9" w:rsidRPr="003B47EE" w:rsidRDefault="001F14B9" w:rsidP="001F14B9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1F14B9" w:rsidRDefault="001F14B9" w:rsidP="001F14B9">
            <w:pPr>
              <w:rPr>
                <w:b/>
              </w:rPr>
            </w:pPr>
            <w:r>
              <w:rPr>
                <w:b/>
              </w:rPr>
              <w:t>Partagez les productions de chacun</w:t>
            </w:r>
          </w:p>
        </w:tc>
        <w:tc>
          <w:tcPr>
            <w:tcW w:w="7229" w:type="dxa"/>
          </w:tcPr>
          <w:p w:rsidR="001F14B9" w:rsidRDefault="001F14B9" w:rsidP="001F14B9">
            <w:r>
              <w:t>Chaque membre du groupe partage ce qu'il a trouvé, les ressources utilisées et les conclusions qui aident à résoudre le problème. Chacun peut vérifier et proposer des améliorations aux résultats. Le groupe élabore ensuite une réponse commune, en expliquant sa solution.</w:t>
            </w:r>
          </w:p>
        </w:tc>
      </w:tr>
      <w:tr w:rsidR="00761089" w:rsidRPr="00761089" w:rsidTr="00D2500C">
        <w:tc>
          <w:tcPr>
            <w:tcW w:w="1418" w:type="dxa"/>
            <w:vMerge/>
          </w:tcPr>
          <w:p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C961A8" w:rsidRPr="003B47EE" w:rsidRDefault="001F14B9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Préparer les livrables</w:t>
            </w:r>
          </w:p>
        </w:tc>
        <w:tc>
          <w:tcPr>
            <w:tcW w:w="7229" w:type="dxa"/>
          </w:tcPr>
          <w:p w:rsidR="00C961A8" w:rsidRPr="00761089" w:rsidRDefault="00C961A8" w:rsidP="00B6169B">
            <w:pPr>
              <w:rPr>
                <w:rFonts w:eastAsia="Calibri"/>
                <w:lang w:val="en-GB"/>
              </w:rPr>
            </w:pPr>
            <w:r w:rsidRPr="00761089">
              <w:rPr>
                <w:rFonts w:eastAsia="Calibri"/>
                <w:lang w:val="en-GB"/>
              </w:rPr>
              <w:t>Si nécessaire</w:t>
            </w:r>
          </w:p>
        </w:tc>
      </w:tr>
      <w:tr w:rsidR="00761089" w:rsidRPr="002555E0" w:rsidTr="00D2500C">
        <w:tc>
          <w:tcPr>
            <w:tcW w:w="1418" w:type="dxa"/>
            <w:vMerge/>
          </w:tcPr>
          <w:p w:rsidR="00C961A8" w:rsidRPr="00761089" w:rsidRDefault="00C961A8" w:rsidP="00D2500C">
            <w:pPr>
              <w:spacing w:after="80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76" w:type="dxa"/>
          </w:tcPr>
          <w:p w:rsidR="00C961A8" w:rsidRPr="003B47EE" w:rsidRDefault="001F14B9" w:rsidP="00D2500C">
            <w:pPr>
              <w:spacing w:after="80"/>
              <w:jc w:val="both"/>
              <w:rPr>
                <w:rFonts w:eastAsia="Calibri"/>
                <w:b/>
                <w:i/>
                <w:iCs/>
                <w:lang w:val="en-GB"/>
              </w:rPr>
            </w:pPr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 xml:space="preserve">A </w:t>
            </w:r>
            <w:proofErr w:type="spellStart"/>
            <w:r w:rsidRPr="001F14B9">
              <w:rPr>
                <w:rFonts w:eastAsia="Calibri"/>
                <w:bCs/>
                <w:i/>
                <w:iCs/>
                <w:highlight w:val="lightGray"/>
                <w:lang w:val="en-GB"/>
              </w:rPr>
              <w:t>compléter</w:t>
            </w:r>
            <w:proofErr w:type="spellEnd"/>
          </w:p>
        </w:tc>
        <w:tc>
          <w:tcPr>
            <w:tcW w:w="1559" w:type="dxa"/>
          </w:tcPr>
          <w:p w:rsidR="00C961A8" w:rsidRPr="00B6169B" w:rsidRDefault="00C961A8" w:rsidP="00B6169B">
            <w:pPr>
              <w:rPr>
                <w:rFonts w:eastAsia="Calibri"/>
                <w:b/>
                <w:lang w:val="en-GB"/>
              </w:rPr>
            </w:pPr>
            <w:r w:rsidRPr="00B6169B">
              <w:rPr>
                <w:rFonts w:eastAsia="Calibri"/>
                <w:b/>
                <w:lang w:val="en-GB"/>
              </w:rPr>
              <w:t>Évaluer</w:t>
            </w:r>
          </w:p>
        </w:tc>
        <w:tc>
          <w:tcPr>
            <w:tcW w:w="7229" w:type="dxa"/>
          </w:tcPr>
          <w:p w:rsidR="00C961A8" w:rsidRPr="00761089" w:rsidRDefault="001F14B9" w:rsidP="00B6169B">
            <w:pPr>
              <w:rPr>
                <w:rFonts w:eastAsia="Calibri"/>
                <w:lang w:val="en-GB"/>
              </w:rPr>
            </w:pPr>
            <w:r>
              <w:t>Vous évaluez le travail du groupe seul. Comparez vos réponses ensemble. Ensuite, évaluez vos acquis d'apprentissage et votre travail individuellement.</w:t>
            </w:r>
          </w:p>
        </w:tc>
      </w:tr>
    </w:tbl>
    <w:p w:rsidR="00EA0828" w:rsidRDefault="00EA0828" w:rsidP="00C961A8">
      <w:pPr>
        <w:spacing w:after="160" w:line="259" w:lineRule="auto"/>
        <w:jc w:val="both"/>
        <w:rPr>
          <w:rFonts w:eastAsia="Calibri"/>
          <w:sz w:val="22"/>
          <w:szCs w:val="22"/>
          <w:lang w:val="en-GB"/>
        </w:rPr>
      </w:pPr>
    </w:p>
    <w:p w:rsidR="00EA0828" w:rsidRDefault="00EA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br w:type="page"/>
      </w:r>
    </w:p>
    <w:p w:rsidR="00C961A8" w:rsidRPr="00761089" w:rsidRDefault="00C961A8" w:rsidP="00C961A8">
      <w:pPr>
        <w:spacing w:after="160" w:line="259" w:lineRule="auto"/>
        <w:jc w:val="both"/>
        <w:rPr>
          <w:rFonts w:eastAsia="Calibri"/>
          <w:sz w:val="22"/>
          <w:szCs w:val="22"/>
          <w:lang w:val="en-GB"/>
        </w:rPr>
      </w:pPr>
    </w:p>
    <w:p w:rsidR="00FC401F" w:rsidRPr="00FC401F" w:rsidRDefault="00FC401F" w:rsidP="00FC401F">
      <w:pPr>
        <w:rPr>
          <w:b/>
          <w:lang w:val="en-GB"/>
        </w:rPr>
      </w:pPr>
      <w:r w:rsidRPr="00FC401F">
        <w:rPr>
          <w:b/>
          <w:lang w:val="en-GB"/>
        </w:rPr>
        <w:t>Quel est votre rôle dans le groupe ?</w:t>
      </w:r>
    </w:p>
    <w:tbl>
      <w:tblPr>
        <w:tblStyle w:val="StGen5"/>
        <w:tblW w:w="9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498"/>
      </w:tblGrid>
      <w:tr w:rsidR="001F14B9" w:rsidRPr="002555E0" w:rsidTr="006B6DA2">
        <w:trPr>
          <w:trHeight w:val="956"/>
        </w:trPr>
        <w:tc>
          <w:tcPr>
            <w:tcW w:w="1276" w:type="dxa"/>
            <w:vAlign w:val="center"/>
          </w:tcPr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4384" behindDoc="0" locked="0" layoutInCell="1" allowOverlap="1" wp14:anchorId="740B4E46" wp14:editId="70C6BD1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20320</wp:posOffset>
                  </wp:positionV>
                  <wp:extent cx="748665" cy="748665"/>
                  <wp:effectExtent l="0" t="0" r="0" b="0"/>
                  <wp:wrapNone/>
                  <wp:docPr id="5" name="Graphique 4" descr="Tax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589A10-D10C-5749-A744-BA14E4EB7D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4" descr="Taxi">
                            <a:extLst>
                              <a:ext uri="{FF2B5EF4-FFF2-40B4-BE49-F238E27FC236}">
                                <a16:creationId xmlns:a16="http://schemas.microsoft.com/office/drawing/2014/main" id="{D4589A10-D10C-5749-A744-BA14E4EB7D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Le conducteur dirige la progression du travail de groupe. Il veille à ce que chaque étape soit accomplie, et signale si une tâche est oubliée. Il doit également trouver des solutions collectives lorsque cela est nécessaire.</w:t>
            </w:r>
          </w:p>
        </w:tc>
      </w:tr>
      <w:tr w:rsidR="001F14B9" w:rsidRPr="00E25913" w:rsidTr="006B6DA2">
        <w:trPr>
          <w:trHeight w:val="1114"/>
        </w:trPr>
        <w:tc>
          <w:tcPr>
            <w:tcW w:w="1276" w:type="dxa"/>
            <w:vAlign w:val="center"/>
          </w:tcPr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5408" behindDoc="0" locked="0" layoutInCell="1" allowOverlap="1" wp14:anchorId="1350869A" wp14:editId="13488FC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22300" cy="622300"/>
                  <wp:effectExtent l="0" t="0" r="0" b="0"/>
                  <wp:wrapNone/>
                  <wp:docPr id="7" name="Graphique 6" descr="Mont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66DBE4-5503-3C4E-92EE-EBA11ED558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Montre">
                            <a:extLst>
                              <a:ext uri="{FF2B5EF4-FFF2-40B4-BE49-F238E27FC236}">
                                <a16:creationId xmlns:a16="http://schemas.microsoft.com/office/drawing/2014/main" id="{6866DBE4-5503-3C4E-92EE-EBA11ED558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Le gardien du temps est responsable du respect du calendrier de travail collectif. Il veille à une utilisation optimale du temps disponible.</w:t>
            </w:r>
          </w:p>
        </w:tc>
      </w:tr>
      <w:tr w:rsidR="001F14B9" w:rsidRPr="002555E0" w:rsidTr="006B6DA2">
        <w:trPr>
          <w:trHeight w:val="1130"/>
        </w:trPr>
        <w:tc>
          <w:tcPr>
            <w:tcW w:w="1276" w:type="dxa"/>
            <w:vAlign w:val="center"/>
          </w:tcPr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9504" behindDoc="0" locked="0" layoutInCell="1" allowOverlap="1" wp14:anchorId="61C15462" wp14:editId="50CF14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22300" cy="622300"/>
                  <wp:effectExtent l="0" t="0" r="0" b="0"/>
                  <wp:wrapNone/>
                  <wp:docPr id="17" name="Graphique 16" descr="Presse-papi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81078-AEF2-9C42-BFBE-774979D43E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6" descr="Presse-papiers">
                            <a:extLst>
                              <a:ext uri="{FF2B5EF4-FFF2-40B4-BE49-F238E27FC236}">
                                <a16:creationId xmlns:a16="http://schemas.microsoft.com/office/drawing/2014/main" id="{06581078-AEF2-9C42-BFBE-774979D43E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70528" behindDoc="0" locked="0" layoutInCell="1" allowOverlap="1" wp14:anchorId="33462E16" wp14:editId="2662C1C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56515</wp:posOffset>
                  </wp:positionV>
                  <wp:extent cx="398780" cy="398780"/>
                  <wp:effectExtent l="0" t="0" r="0" b="0"/>
                  <wp:wrapNone/>
                  <wp:docPr id="6" name="Graphique 18" descr="Cray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A44D0A-5F0C-704A-AC19-675862CE1C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8" descr="Crayon">
                            <a:extLst>
                              <a:ext uri="{FF2B5EF4-FFF2-40B4-BE49-F238E27FC236}">
                                <a16:creationId xmlns:a16="http://schemas.microsoft.com/office/drawing/2014/main" id="{5EA44D0A-5F0C-704A-AC19-675862CE1C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 xml:space="preserve">Le scribe prend des notes de tous les points discutés et de toutes les positions exprimées lors des réunions. Il les écrit au tableau, </w:t>
            </w:r>
            <w:proofErr w:type="spellStart"/>
            <w:r w:rsidRPr="001F14B9">
              <w:rPr>
                <w:sz w:val="24"/>
                <w:szCs w:val="24"/>
              </w:rPr>
              <w:t>paperboard</w:t>
            </w:r>
            <w:proofErr w:type="spellEnd"/>
            <w:r w:rsidRPr="001F14B9">
              <w:rPr>
                <w:sz w:val="24"/>
                <w:szCs w:val="24"/>
              </w:rPr>
              <w:t xml:space="preserve"> ou toute autre surface visible par tous les membres du groupe.</w:t>
            </w:r>
          </w:p>
        </w:tc>
      </w:tr>
      <w:tr w:rsidR="001F14B9" w:rsidRPr="002555E0" w:rsidTr="006B6DA2">
        <w:trPr>
          <w:trHeight w:val="1174"/>
        </w:trPr>
        <w:tc>
          <w:tcPr>
            <w:tcW w:w="1276" w:type="dxa"/>
            <w:vAlign w:val="center"/>
          </w:tcPr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6432" behindDoc="0" locked="0" layoutInCell="1" allowOverlap="1" wp14:anchorId="35AFF90F" wp14:editId="3AF276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75565</wp:posOffset>
                  </wp:positionV>
                  <wp:extent cx="651510" cy="651510"/>
                  <wp:effectExtent l="0" t="0" r="0" b="0"/>
                  <wp:wrapNone/>
                  <wp:docPr id="4" name="Graphique 8" descr="Visage au large sourire avec remplissage soli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2B4772-F252-2E4E-BA42-9DE2EA1EAD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8" descr="Visage au large sourire avec remplissage solide">
                            <a:extLst>
                              <a:ext uri="{FF2B5EF4-FFF2-40B4-BE49-F238E27FC236}">
                                <a16:creationId xmlns:a16="http://schemas.microsoft.com/office/drawing/2014/main" id="{162B4772-F252-2E4E-BA42-9DE2EA1EAD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Le facilitateur est essentiel pour garantir que chacun puisse exprimer librement son opinion et atteindre les objectifs. Il peut aider à développer une compréhension commune et à créer une atmosphère de travail agréable.</w:t>
            </w:r>
          </w:p>
        </w:tc>
      </w:tr>
      <w:tr w:rsidR="001F14B9" w:rsidRPr="002555E0" w:rsidTr="006B6DA2">
        <w:trPr>
          <w:trHeight w:val="1120"/>
        </w:trPr>
        <w:tc>
          <w:tcPr>
            <w:tcW w:w="1276" w:type="dxa"/>
            <w:vAlign w:val="center"/>
          </w:tcPr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71552" behindDoc="0" locked="0" layoutInCell="1" allowOverlap="1" wp14:anchorId="02ABE834" wp14:editId="17F7B6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-19685</wp:posOffset>
                  </wp:positionV>
                  <wp:extent cx="699770" cy="699770"/>
                  <wp:effectExtent l="0" t="0" r="0" b="0"/>
                  <wp:wrapNone/>
                  <wp:docPr id="8" name="Graphique 20" descr="Docu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D0A843-AD42-824F-8937-BC0EB21D7D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0" descr="Document">
                            <a:extLst>
                              <a:ext uri="{FF2B5EF4-FFF2-40B4-BE49-F238E27FC236}">
                                <a16:creationId xmlns:a16="http://schemas.microsoft.com/office/drawing/2014/main" id="{E8D0A843-AD42-824F-8937-BC0EB21D7D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Le secrétaire est responsable de résumer les principales idées, hypothèses, décisions prises et résultats du travail du groupe.  Il est chargé de communiquer ces informations à tous les membres du groupe.</w:t>
            </w:r>
          </w:p>
        </w:tc>
      </w:tr>
      <w:tr w:rsidR="001F14B9" w:rsidRPr="002555E0" w:rsidTr="006B6DA2">
        <w:trPr>
          <w:trHeight w:val="1123"/>
        </w:trPr>
        <w:tc>
          <w:tcPr>
            <w:tcW w:w="1276" w:type="dxa"/>
            <w:vAlign w:val="center"/>
          </w:tcPr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8480" behindDoc="0" locked="0" layoutInCell="1" allowOverlap="1" wp14:anchorId="1514F1C3" wp14:editId="5F8B714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18415</wp:posOffset>
                  </wp:positionV>
                  <wp:extent cx="719455" cy="719455"/>
                  <wp:effectExtent l="0" t="0" r="0" b="0"/>
                  <wp:wrapNone/>
                  <wp:docPr id="15" name="Graphique 14" descr="Bulle de convers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AFA4C3-0B44-3F48-B78F-5260808B92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4" descr="Bulle de conversation">
                            <a:extLst>
                              <a:ext uri="{FF2B5EF4-FFF2-40B4-BE49-F238E27FC236}">
                                <a16:creationId xmlns:a16="http://schemas.microsoft.com/office/drawing/2014/main" id="{9DAFA4C3-0B44-3F48-B78F-5260808B92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L’orateur (speaker) rend compte des procédés, de l'état d'avancement du travail et des résultats du groupe à l'enseignant, au tuteur, à l'ensemble de la classe ou à toute personne externe nécessaire.</w:t>
            </w:r>
          </w:p>
        </w:tc>
      </w:tr>
      <w:tr w:rsidR="001F14B9" w:rsidRPr="002555E0" w:rsidTr="006B6DA2">
        <w:trPr>
          <w:trHeight w:val="983"/>
        </w:trPr>
        <w:tc>
          <w:tcPr>
            <w:tcW w:w="1276" w:type="dxa"/>
            <w:vAlign w:val="center"/>
          </w:tcPr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67456" behindDoc="0" locked="0" layoutInCell="1" allowOverlap="1" wp14:anchorId="038657F1" wp14:editId="53E8582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6350</wp:posOffset>
                  </wp:positionV>
                  <wp:extent cx="622300" cy="622300"/>
                  <wp:effectExtent l="0" t="0" r="0" b="0"/>
                  <wp:wrapNone/>
                  <wp:docPr id="11" name="Graphique 10" descr="Liste de vérific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3C8C77-C3C3-774A-9DEF-3DDA22E48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0" descr="Liste de vérification">
                            <a:extLst>
                              <a:ext uri="{FF2B5EF4-FFF2-40B4-BE49-F238E27FC236}">
                                <a16:creationId xmlns:a16="http://schemas.microsoft.com/office/drawing/2014/main" id="{BC3C8C77-C3C3-774A-9DEF-3DDA22E48C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  <w:p w:rsidR="001F14B9" w:rsidRPr="00761089" w:rsidRDefault="001F14B9" w:rsidP="001F14B9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</w:tcPr>
          <w:p w:rsidR="001F14B9" w:rsidRPr="001F14B9" w:rsidRDefault="001F14B9" w:rsidP="001F14B9">
            <w:pPr>
              <w:rPr>
                <w:sz w:val="24"/>
                <w:szCs w:val="24"/>
              </w:rPr>
            </w:pPr>
            <w:r w:rsidRPr="001F14B9">
              <w:rPr>
                <w:sz w:val="24"/>
                <w:szCs w:val="24"/>
              </w:rPr>
              <w:t>Le vérificateur est chargé de suivre la progression du travail et de rendre compte de ce qui a été fait et de ce qui reste à faire selon le plan d’action.</w:t>
            </w:r>
          </w:p>
        </w:tc>
      </w:tr>
      <w:tr w:rsidR="00761089" w:rsidRPr="002555E0" w:rsidTr="00807FBA">
        <w:trPr>
          <w:trHeight w:val="648"/>
        </w:trPr>
        <w:tc>
          <w:tcPr>
            <w:tcW w:w="1276" w:type="dxa"/>
            <w:vAlign w:val="center"/>
          </w:tcPr>
          <w:p w:rsidR="00E25913" w:rsidRDefault="00E25913" w:rsidP="00D2500C">
            <w:pPr>
              <w:jc w:val="both"/>
              <w:rPr>
                <w:rFonts w:eastAsia="Calibri"/>
                <w:lang w:val="en-GB"/>
              </w:rPr>
            </w:pPr>
            <w:r w:rsidRPr="00E25913">
              <w:rPr>
                <w:bCs/>
                <w:i/>
                <w:iCs/>
                <w:noProof/>
                <w:color w:val="ED1C23"/>
              </w:rPr>
              <w:drawing>
                <wp:anchor distT="0" distB="0" distL="114300" distR="114300" simplePos="0" relativeHeight="251658240" behindDoc="0" locked="0" layoutInCell="1" allowOverlap="1" wp14:anchorId="01DF626B" wp14:editId="091145B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-114935</wp:posOffset>
                  </wp:positionV>
                  <wp:extent cx="612775" cy="612775"/>
                  <wp:effectExtent l="0" t="0" r="0" b="0"/>
                  <wp:wrapNone/>
                  <wp:docPr id="13" name="Graphique 12" descr="Yeu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6CF37A-4CAF-614D-99D0-3A93E1A65C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2" descr="Yeux">
                            <a:extLst>
                              <a:ext uri="{FF2B5EF4-FFF2-40B4-BE49-F238E27FC236}">
                                <a16:creationId xmlns:a16="http://schemas.microsoft.com/office/drawing/2014/main" id="{766CF37A-4CAF-614D-99D0-3A93E1A65C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1A8" w:rsidRPr="00761089" w:rsidRDefault="00C961A8" w:rsidP="00D2500C">
            <w:pPr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8498" w:type="dxa"/>
            <w:vAlign w:val="center"/>
          </w:tcPr>
          <w:p w:rsidR="00C961A8" w:rsidRPr="001F14B9" w:rsidRDefault="00C961A8" w:rsidP="001F14B9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1F14B9">
              <w:rPr>
                <w:rFonts w:eastAsia="Calibri"/>
                <w:sz w:val="24"/>
                <w:szCs w:val="24"/>
                <w:lang w:val="en-GB"/>
              </w:rPr>
              <w:t>L'observateur regarde c</w:t>
            </w:r>
            <w:r w:rsidR="001F14B9">
              <w:rPr>
                <w:rFonts w:eastAsia="Calibri"/>
                <w:sz w:val="24"/>
                <w:szCs w:val="24"/>
                <w:lang w:val="en-GB"/>
              </w:rPr>
              <w:t xml:space="preserve">omment fonctionne le groupe. Il </w:t>
            </w:r>
            <w:proofErr w:type="spellStart"/>
            <w:r w:rsidR="001F14B9">
              <w:rPr>
                <w:rFonts w:eastAsia="Calibri"/>
                <w:sz w:val="24"/>
                <w:szCs w:val="24"/>
                <w:lang w:val="en-GB"/>
              </w:rPr>
              <w:t>rapporte</w:t>
            </w:r>
            <w:proofErr w:type="spellEnd"/>
            <w:r w:rsidRPr="001F14B9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14B9">
              <w:rPr>
                <w:rFonts w:eastAsia="Calibri"/>
                <w:sz w:val="24"/>
                <w:szCs w:val="24"/>
                <w:lang w:val="en-GB"/>
              </w:rPr>
              <w:t>ses</w:t>
            </w:r>
            <w:proofErr w:type="spellEnd"/>
            <w:r w:rsidRPr="001F14B9">
              <w:rPr>
                <w:rFonts w:eastAsia="Calibri"/>
                <w:sz w:val="24"/>
                <w:szCs w:val="24"/>
                <w:lang w:val="en-GB"/>
              </w:rPr>
              <w:t xml:space="preserve"> observations pour améliorer le fonctionnement du groupe.</w:t>
            </w:r>
          </w:p>
        </w:tc>
      </w:tr>
    </w:tbl>
    <w:p w:rsidR="00B7579A" w:rsidRDefault="00B7579A" w:rsidP="00B6169B">
      <w:pPr>
        <w:rPr>
          <w:b/>
          <w:lang w:val="en-GB"/>
        </w:rPr>
      </w:pPr>
    </w:p>
    <w:p w:rsidR="001F14B9" w:rsidRDefault="001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en-GB"/>
        </w:rPr>
      </w:pPr>
      <w:r>
        <w:rPr>
          <w:b/>
          <w:lang w:val="en-GB"/>
        </w:rPr>
        <w:br w:type="page"/>
      </w:r>
    </w:p>
    <w:p w:rsidR="00C961A8" w:rsidRPr="00B6169B" w:rsidRDefault="00C961A8" w:rsidP="00B6169B">
      <w:pPr>
        <w:rPr>
          <w:b/>
          <w:lang w:val="en-GB"/>
        </w:rPr>
      </w:pPr>
      <w:proofErr w:type="spellStart"/>
      <w:r w:rsidRPr="00B6169B">
        <w:rPr>
          <w:b/>
          <w:lang w:val="en-GB"/>
        </w:rPr>
        <w:lastRenderedPageBreak/>
        <w:t>Ressources</w:t>
      </w:r>
      <w:proofErr w:type="spellEnd"/>
    </w:p>
    <w:p w:rsidR="001860D6" w:rsidRPr="00FF5409" w:rsidRDefault="00C961A8" w:rsidP="00B6169B">
      <w:pPr>
        <w:rPr>
          <w:b/>
          <w:bCs/>
          <w:i/>
          <w:iCs/>
          <w:lang w:val="en-GB"/>
        </w:rPr>
      </w:pPr>
      <w:r w:rsidRPr="00B7579A">
        <w:rPr>
          <w:bCs/>
          <w:i/>
          <w:iCs/>
          <w:highlight w:val="lightGray"/>
          <w:lang w:val="en-GB"/>
        </w:rPr>
        <w:t xml:space="preserve">Vous pouvez ajouter ici les ressources ou indiquer les types de documents </w:t>
      </w:r>
      <w:r w:rsidR="001F14B9">
        <w:rPr>
          <w:bCs/>
          <w:i/>
          <w:iCs/>
          <w:highlight w:val="lightGray"/>
          <w:lang w:val="en-GB"/>
        </w:rPr>
        <w:t xml:space="preserve">à </w:t>
      </w:r>
      <w:proofErr w:type="spellStart"/>
      <w:r w:rsidR="001F14B9">
        <w:rPr>
          <w:bCs/>
          <w:i/>
          <w:iCs/>
          <w:highlight w:val="lightGray"/>
          <w:lang w:val="en-GB"/>
        </w:rPr>
        <w:t>recevoir</w:t>
      </w:r>
      <w:proofErr w:type="spellEnd"/>
      <w:r w:rsidRPr="00B7579A">
        <w:rPr>
          <w:bCs/>
          <w:i/>
          <w:iCs/>
          <w:highlight w:val="lightGray"/>
          <w:lang w:val="en-GB"/>
        </w:rPr>
        <w:t xml:space="preserve"> du </w:t>
      </w:r>
      <w:proofErr w:type="spellStart"/>
      <w:r w:rsidRPr="00B7579A">
        <w:rPr>
          <w:bCs/>
          <w:i/>
          <w:iCs/>
          <w:highlight w:val="lightGray"/>
          <w:lang w:val="en-GB"/>
        </w:rPr>
        <w:t>tuteur</w:t>
      </w:r>
      <w:proofErr w:type="spellEnd"/>
      <w:r w:rsidRPr="00B7579A">
        <w:rPr>
          <w:bCs/>
          <w:i/>
          <w:iCs/>
          <w:highlight w:val="lightGray"/>
          <w:lang w:val="en-GB"/>
        </w:rPr>
        <w:t xml:space="preserve"> à la fin de la première phase.</w:t>
      </w:r>
    </w:p>
    <w:p w:rsidR="00EA0828" w:rsidRDefault="00EA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iCs/>
          <w:highlight w:val="lightGray"/>
          <w:lang w:val="en-GB"/>
        </w:rPr>
      </w:pPr>
      <w:r>
        <w:rPr>
          <w:b/>
          <w:i/>
          <w:iCs/>
          <w:highlight w:val="lightGray"/>
          <w:lang w:val="en-GB"/>
        </w:rPr>
        <w:br w:type="page"/>
      </w:r>
    </w:p>
    <w:p w:rsidR="00B7579A" w:rsidRPr="00EA0828" w:rsidRDefault="00B7579A" w:rsidP="00EA0828">
      <w:pPr>
        <w:rPr>
          <w:b/>
          <w:i/>
          <w:iCs/>
          <w:highlight w:val="lightGray"/>
          <w:lang w:val="en-GB"/>
        </w:rPr>
      </w:pPr>
      <w:proofErr w:type="spellStart"/>
      <w:r w:rsidRPr="00807FBA">
        <w:rPr>
          <w:b/>
          <w:i/>
          <w:iCs/>
          <w:highlight w:val="lightGray"/>
          <w:lang w:val="en-GB"/>
        </w:rPr>
        <w:lastRenderedPageBreak/>
        <w:t>Exemple</w:t>
      </w:r>
      <w:proofErr w:type="spellEnd"/>
      <w:r w:rsidRPr="00807FBA">
        <w:rPr>
          <w:b/>
          <w:i/>
          <w:iCs/>
          <w:highlight w:val="lightGray"/>
          <w:lang w:val="en-GB"/>
        </w:rPr>
        <w:t xml:space="preserve"> </w:t>
      </w:r>
      <w:proofErr w:type="spellStart"/>
      <w:r w:rsidRPr="00807FBA">
        <w:rPr>
          <w:b/>
          <w:i/>
          <w:iCs/>
          <w:highlight w:val="lightGray"/>
          <w:lang w:val="en-GB"/>
        </w:rPr>
        <w:t>d'évaluation</w:t>
      </w:r>
      <w:proofErr w:type="spellEnd"/>
      <w:r w:rsidRPr="00807FBA">
        <w:rPr>
          <w:b/>
          <w:i/>
          <w:iCs/>
          <w:highlight w:val="lightGray"/>
          <w:lang w:val="en-GB"/>
        </w:rPr>
        <w:t xml:space="preserve"> </w:t>
      </w:r>
      <w:proofErr w:type="spellStart"/>
      <w:r w:rsidR="001F14B9">
        <w:rPr>
          <w:b/>
          <w:i/>
          <w:iCs/>
          <w:highlight w:val="lightGray"/>
          <w:lang w:val="en-GB"/>
        </w:rPr>
        <w:t>en</w:t>
      </w:r>
      <w:proofErr w:type="spellEnd"/>
      <w:r w:rsidRPr="00807FBA">
        <w:rPr>
          <w:b/>
          <w:i/>
          <w:iCs/>
          <w:highlight w:val="lightGray"/>
          <w:lang w:val="en-GB"/>
        </w:rPr>
        <w:t xml:space="preserve"> </w:t>
      </w:r>
      <w:proofErr w:type="spellStart"/>
      <w:r w:rsidRPr="00807FBA">
        <w:rPr>
          <w:b/>
          <w:i/>
          <w:iCs/>
          <w:highlight w:val="lightGray"/>
          <w:lang w:val="en-GB"/>
        </w:rPr>
        <w:t>groupe</w:t>
      </w:r>
      <w:proofErr w:type="spellEnd"/>
    </w:p>
    <w:p w:rsidR="00B7579A" w:rsidRPr="006212D6" w:rsidRDefault="00B7579A" w:rsidP="00B7579A">
      <w:pPr>
        <w:rPr>
          <w:b/>
          <w:lang w:val="en-GB"/>
        </w:rPr>
      </w:pPr>
    </w:p>
    <w:p w:rsidR="00B7579A" w:rsidRPr="004A7B07" w:rsidRDefault="009D14B8" w:rsidP="00B7579A">
      <w:pPr>
        <w:rPr>
          <w:b/>
          <w:bCs/>
          <w:lang w:val="en-GB"/>
        </w:rPr>
      </w:pPr>
      <w:r>
        <w:rPr>
          <w:bCs/>
          <w:lang w:val="en-GB"/>
        </w:rPr>
        <w:t xml:space="preserve">Le </w:t>
      </w:r>
      <w:proofErr w:type="spellStart"/>
      <w:r>
        <w:rPr>
          <w:bCs/>
          <w:lang w:val="en-GB"/>
        </w:rPr>
        <w:t>groupe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complète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cette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évaluation</w:t>
      </w:r>
      <w:proofErr w:type="spellEnd"/>
      <w:r w:rsidR="001F14B9">
        <w:rPr>
          <w:bCs/>
          <w:lang w:val="en-GB"/>
        </w:rPr>
        <w:t xml:space="preserve"> </w:t>
      </w:r>
      <w:r w:rsidR="001F14B9" w:rsidRPr="001F14B9">
        <w:rPr>
          <w:bCs/>
          <w:lang w:val="en-GB"/>
        </w:rPr>
        <w:t xml:space="preserve">ensemble avec le </w:t>
      </w:r>
      <w:proofErr w:type="spellStart"/>
      <w:r w:rsidR="001F14B9" w:rsidRPr="001F14B9">
        <w:rPr>
          <w:bCs/>
          <w:lang w:val="en-GB"/>
        </w:rPr>
        <w:t>tuteur</w:t>
      </w:r>
      <w:proofErr w:type="spellEnd"/>
      <w:r w:rsidR="001F14B9">
        <w:rPr>
          <w:bCs/>
          <w:lang w:val="en-GB"/>
        </w:rPr>
        <w:t>.</w:t>
      </w:r>
    </w:p>
    <w:p w:rsidR="00B7579A" w:rsidRPr="009B3522" w:rsidRDefault="00B7579A" w:rsidP="00B7579A">
      <w:pPr>
        <w:pStyle w:val="Titre2"/>
        <w:numPr>
          <w:ilvl w:val="0"/>
          <w:numId w:val="0"/>
        </w:numPr>
        <w:rPr>
          <w:rFonts w:cs="Times New Roman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570"/>
        <w:gridCol w:w="1570"/>
        <w:gridCol w:w="1570"/>
        <w:gridCol w:w="1570"/>
      </w:tblGrid>
      <w:tr w:rsidR="001F14B9" w:rsidRPr="00807FBA" w:rsidTr="00F4206C">
        <w:tc>
          <w:tcPr>
            <w:tcW w:w="2782" w:type="dxa"/>
            <w:shd w:val="clear" w:color="auto" w:fill="ED1C23"/>
            <w:vAlign w:val="center"/>
          </w:tcPr>
          <w:p w:rsidR="001F14B9" w:rsidRPr="00807FBA" w:rsidRDefault="001F14B9" w:rsidP="001F14B9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807FBA">
              <w:rPr>
                <w:color w:val="FFFFFF" w:themeColor="background1"/>
                <w:sz w:val="24"/>
                <w:szCs w:val="24"/>
                <w:lang w:val="en-GB"/>
              </w:rPr>
              <w:t>Évaluation</w:t>
            </w:r>
            <w:proofErr w:type="spellEnd"/>
          </w:p>
        </w:tc>
        <w:tc>
          <w:tcPr>
            <w:tcW w:w="1570" w:type="dxa"/>
            <w:shd w:val="clear" w:color="auto" w:fill="ED1C23"/>
            <w:vAlign w:val="center"/>
          </w:tcPr>
          <w:p w:rsidR="001F14B9" w:rsidRDefault="001F14B9" w:rsidP="001F14B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Pas du tout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1F14B9" w:rsidRDefault="001F14B9" w:rsidP="001F14B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Plutôt non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1F14B9" w:rsidRDefault="001F14B9" w:rsidP="001F14B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Plutôt oui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1F14B9" w:rsidRDefault="001F14B9" w:rsidP="001F14B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Absolument</w:t>
            </w:r>
          </w:p>
        </w:tc>
      </w:tr>
      <w:tr w:rsidR="001F14B9" w:rsidRPr="00807FBA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1F14B9" w:rsidRDefault="001F14B9" w:rsidP="001F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Concernant les résultats du groupe</w:t>
            </w: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B7579A" w:rsidP="001F14B9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Le groupe a-t-il suivi chaque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étape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séquence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="001F14B9">
              <w:rPr>
                <w:sz w:val="24"/>
                <w:szCs w:val="24"/>
                <w:lang w:val="en-GB"/>
              </w:rPr>
              <w:t>APP</w:t>
            </w:r>
            <w:r w:rsidRPr="00807FBA">
              <w:rPr>
                <w:sz w:val="24"/>
                <w:szCs w:val="24"/>
                <w:lang w:val="en-GB"/>
              </w:rPr>
              <w:t> ?</w:t>
            </w:r>
            <w:proofErr w:type="gramEnd"/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1F14B9" w:rsidP="001F14B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Le groupe </w:t>
            </w:r>
            <w:proofErr w:type="spellStart"/>
            <w:r>
              <w:rPr>
                <w:sz w:val="24"/>
                <w:szCs w:val="24"/>
              </w:rPr>
              <w:t>a-t-il</w:t>
            </w:r>
            <w:proofErr w:type="spellEnd"/>
            <w:r>
              <w:rPr>
                <w:sz w:val="24"/>
                <w:szCs w:val="24"/>
              </w:rPr>
              <w:t xml:space="preserve"> atteint les objectifs d'apprentissage escomptés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B7579A" w:rsidP="001F14B9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Le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groupe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a-t-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il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produit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ce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qui </w:t>
            </w:r>
            <w:proofErr w:type="spellStart"/>
            <w:r w:rsidR="001F14B9">
              <w:rPr>
                <w:sz w:val="24"/>
                <w:szCs w:val="24"/>
                <w:lang w:val="en-GB"/>
              </w:rPr>
              <w:t>était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07FBA">
              <w:rPr>
                <w:sz w:val="24"/>
                <w:szCs w:val="24"/>
                <w:lang w:val="en-GB"/>
              </w:rPr>
              <w:t>demandé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?</w:t>
            </w:r>
            <w:proofErr w:type="gramEnd"/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1F14B9" w:rsidRPr="00807FBA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1F14B9" w:rsidRDefault="001F14B9" w:rsidP="001F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Concernant l'organisation du groupe :</w:t>
            </w: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1F14B9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L'atmosphère et les interactions au sein du groupe </w:t>
            </w:r>
            <w:proofErr w:type="spellStart"/>
            <w:r>
              <w:rPr>
                <w:sz w:val="24"/>
                <w:szCs w:val="24"/>
              </w:rPr>
              <w:t>ont-elles</w:t>
            </w:r>
            <w:proofErr w:type="spellEnd"/>
            <w:r>
              <w:rPr>
                <w:sz w:val="24"/>
                <w:szCs w:val="24"/>
              </w:rPr>
              <w:t xml:space="preserve"> favorisé un travail efficace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1F14B9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Tout le monde </w:t>
            </w:r>
            <w:proofErr w:type="spellStart"/>
            <w:r>
              <w:rPr>
                <w:sz w:val="24"/>
                <w:szCs w:val="24"/>
              </w:rPr>
              <w:t>a-t-il</w:t>
            </w:r>
            <w:proofErr w:type="spellEnd"/>
            <w:r>
              <w:rPr>
                <w:sz w:val="24"/>
                <w:szCs w:val="24"/>
              </w:rPr>
              <w:t xml:space="preserve"> eu la possibilité de s'exprimer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1F14B9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L’organisation du travail du groupe pourrait-elle être améliorée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1F14B9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Chacun </w:t>
            </w:r>
            <w:proofErr w:type="spellStart"/>
            <w:r>
              <w:rPr>
                <w:sz w:val="24"/>
                <w:szCs w:val="24"/>
              </w:rPr>
              <w:t>a-t-il</w:t>
            </w:r>
            <w:proofErr w:type="spellEnd"/>
            <w:r>
              <w:rPr>
                <w:sz w:val="24"/>
                <w:szCs w:val="24"/>
              </w:rPr>
              <w:t xml:space="preserve"> respecté son rôle pendant les différentes phases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807FBA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B7579A" w:rsidRPr="00807FBA" w:rsidRDefault="00F20C45" w:rsidP="00F4206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Concernant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le</w:t>
            </w:r>
            <w:r w:rsidR="00B7579A"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579A" w:rsidRPr="00807FBA">
              <w:rPr>
                <w:sz w:val="24"/>
                <w:szCs w:val="24"/>
                <w:lang w:val="en-GB"/>
              </w:rPr>
              <w:t>problème</w:t>
            </w:r>
            <w:proofErr w:type="spellEnd"/>
            <w:r w:rsidR="00B7579A"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579A" w:rsidRPr="00807FBA">
              <w:rPr>
                <w:sz w:val="24"/>
                <w:szCs w:val="24"/>
                <w:lang w:val="en-GB"/>
              </w:rPr>
              <w:t>complexe</w:t>
            </w:r>
            <w:proofErr w:type="spellEnd"/>
          </w:p>
        </w:tc>
      </w:tr>
      <w:tr w:rsidR="00B7579A" w:rsidRPr="00807FBA" w:rsidTr="00F4206C">
        <w:tc>
          <w:tcPr>
            <w:tcW w:w="2782" w:type="dxa"/>
          </w:tcPr>
          <w:p w:rsidR="00B7579A" w:rsidRPr="00807FBA" w:rsidRDefault="00B7579A" w:rsidP="00F4206C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>Le sujet était-il intéressant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B7579A" w:rsidP="00F20C45">
            <w:pPr>
              <w:rPr>
                <w:sz w:val="24"/>
                <w:szCs w:val="24"/>
                <w:lang w:val="en-GB"/>
              </w:rPr>
            </w:pPr>
            <w:r w:rsidRPr="00807FBA">
              <w:rPr>
                <w:sz w:val="24"/>
                <w:szCs w:val="24"/>
                <w:lang w:val="en-GB"/>
              </w:rPr>
              <w:t xml:space="preserve">Pensez-vous que savoir comment résoudre ce genre de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problème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vous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aidera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plus </w:t>
            </w:r>
            <w:proofErr w:type="spellStart"/>
            <w:r w:rsidRPr="00807FBA">
              <w:rPr>
                <w:sz w:val="24"/>
                <w:szCs w:val="24"/>
                <w:lang w:val="en-GB"/>
              </w:rPr>
              <w:t>tard</w:t>
            </w:r>
            <w:proofErr w:type="spellEnd"/>
            <w:r w:rsidR="00F20C4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F20C45">
              <w:rPr>
                <w:sz w:val="24"/>
                <w:szCs w:val="24"/>
                <w:lang w:val="en-GB"/>
              </w:rPr>
              <w:t>professionnellement</w:t>
            </w:r>
            <w:proofErr w:type="spellEnd"/>
            <w:r w:rsidRPr="00807FBA">
              <w:rPr>
                <w:sz w:val="24"/>
                <w:szCs w:val="24"/>
                <w:lang w:val="en-GB"/>
              </w:rPr>
              <w:t xml:space="preserve"> ?</w:t>
            </w:r>
            <w:proofErr w:type="gramEnd"/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  <w:tr w:rsidR="00F20C45" w:rsidRPr="002555E0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F20C45" w:rsidRDefault="00F20C45" w:rsidP="00F2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Concernant le rôle du tuteur :</w:t>
            </w:r>
          </w:p>
        </w:tc>
      </w:tr>
      <w:tr w:rsidR="00B7579A" w:rsidRPr="002555E0" w:rsidTr="00F4206C">
        <w:tc>
          <w:tcPr>
            <w:tcW w:w="2782" w:type="dxa"/>
          </w:tcPr>
          <w:p w:rsidR="00B7579A" w:rsidRPr="00807FBA" w:rsidRDefault="00F20C45" w:rsidP="00F4206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Le tuteur </w:t>
            </w:r>
            <w:proofErr w:type="spellStart"/>
            <w:r>
              <w:rPr>
                <w:sz w:val="24"/>
                <w:szCs w:val="24"/>
              </w:rPr>
              <w:t>a-t-il</w:t>
            </w:r>
            <w:proofErr w:type="spellEnd"/>
            <w:r>
              <w:rPr>
                <w:sz w:val="24"/>
                <w:szCs w:val="24"/>
              </w:rPr>
              <w:t xml:space="preserve"> guidé efficacement le groupe en posant les bonnes questions pour recentrer les discussions lorsque c'était nécessaire ?</w:t>
            </w: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B7579A" w:rsidRPr="00807FBA" w:rsidRDefault="00B7579A" w:rsidP="00F4206C">
            <w:pPr>
              <w:pStyle w:val="Sansinterligne"/>
              <w:spacing w:after="0"/>
              <w:ind w:left="360"/>
              <w:jc w:val="both"/>
              <w:rPr>
                <w:rFonts w:ascii="SOFIAPRO-LIGHT" w:hAnsi="SOFIAPRO-LIGHT" w:cs="Times New Roman"/>
                <w:sz w:val="24"/>
                <w:szCs w:val="24"/>
                <w:lang w:val="en-GB"/>
              </w:rPr>
            </w:pPr>
          </w:p>
        </w:tc>
      </w:tr>
    </w:tbl>
    <w:p w:rsidR="00B7579A" w:rsidRDefault="00B7579A" w:rsidP="00B7579A">
      <w:pPr>
        <w:rPr>
          <w:lang w:val="en-US"/>
        </w:rPr>
      </w:pPr>
    </w:p>
    <w:p w:rsidR="00B7579A" w:rsidRDefault="00B7579A" w:rsidP="00B75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US"/>
        </w:rPr>
      </w:pPr>
      <w:r>
        <w:rPr>
          <w:lang w:val="en-US"/>
        </w:rPr>
        <w:br w:type="page"/>
      </w:r>
    </w:p>
    <w:p w:rsidR="00B7579A" w:rsidRPr="00807FBA" w:rsidRDefault="00B7579A" w:rsidP="00B7579A">
      <w:pPr>
        <w:rPr>
          <w:b/>
          <w:i/>
          <w:iCs/>
          <w:lang w:val="en-GB"/>
        </w:rPr>
      </w:pPr>
      <w:r w:rsidRPr="00807FBA">
        <w:rPr>
          <w:b/>
          <w:i/>
          <w:iCs/>
          <w:highlight w:val="lightGray"/>
          <w:lang w:val="en-GB"/>
        </w:rPr>
        <w:lastRenderedPageBreak/>
        <w:t>Exemple d'auto-évaluation</w:t>
      </w:r>
    </w:p>
    <w:p w:rsidR="00B7579A" w:rsidRPr="006212D6" w:rsidRDefault="00B7579A" w:rsidP="00B7579A">
      <w:pPr>
        <w:rPr>
          <w:b/>
          <w:lang w:val="en-GB"/>
        </w:rPr>
      </w:pPr>
    </w:p>
    <w:p w:rsidR="00B7579A" w:rsidRPr="00807FBA" w:rsidRDefault="005F3D27" w:rsidP="00B7579A">
      <w:pPr>
        <w:rPr>
          <w:lang w:val="en-GB"/>
        </w:rPr>
      </w:pPr>
      <w:r>
        <w:rPr>
          <w:lang w:val="en-GB"/>
        </w:rPr>
        <w:t>Remplissez cette évaluation individuellement</w:t>
      </w:r>
    </w:p>
    <w:p w:rsidR="00B7579A" w:rsidRPr="00807FBA" w:rsidRDefault="00B7579A" w:rsidP="00B7579A">
      <w:pPr>
        <w:rPr>
          <w:lang w:val="en-GB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Expliquez en quelques mots le problème tel que vous l'avez compris.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Quelles questions ou sous-problème(s) en sont ressortis ?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Quelles connaissances existantes avez-vous utilisées pour le résoudre ?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Quelles nouvelles connaissances avez-vous acquises ?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Comment avez-vous acquis ces connaissances ? Veuillez identifier et évaluer la fiabilité de vos sources.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Quels aspects devez-vous encore approfondir ?</w:t>
      </w:r>
    </w:p>
    <w:p w:rsidR="00B7579A" w:rsidRPr="00807FBA" w:rsidRDefault="00B7579A" w:rsidP="00B7579A">
      <w:pPr>
        <w:rPr>
          <w:lang w:val="en-US"/>
        </w:rPr>
      </w:pPr>
    </w:p>
    <w:p w:rsidR="00B7579A" w:rsidRPr="00807FBA" w:rsidRDefault="00B7579A" w:rsidP="00B7579A">
      <w:pPr>
        <w:pStyle w:val="Paragraphedeliste"/>
        <w:numPr>
          <w:ilvl w:val="0"/>
          <w:numId w:val="2"/>
        </w:numPr>
        <w:spacing w:after="160" w:line="259" w:lineRule="auto"/>
        <w:rPr>
          <w:rFonts w:ascii="SOFIAPRO-LIGHT" w:hAnsi="SOFIAPRO-LIGHT"/>
        </w:rPr>
      </w:pPr>
      <w:r w:rsidRPr="00807FBA">
        <w:rPr>
          <w:rFonts w:ascii="SOFIAPRO-LIGHT" w:hAnsi="SOFIAPRO-LIGHT"/>
        </w:rPr>
        <w:t>Quelle(s) lacune(s) avez-vous identifiée lors de cet exercice ? Comment pourriez-vous améliorer le processus ?</w:t>
      </w:r>
    </w:p>
    <w:p w:rsidR="00B7579A" w:rsidRPr="00807FBA" w:rsidRDefault="00B7579A" w:rsidP="00B7579A">
      <w:pPr>
        <w:rPr>
          <w:lang w:val="en-GB"/>
        </w:rPr>
      </w:pPr>
    </w:p>
    <w:p w:rsidR="00B7579A" w:rsidRPr="00807FBA" w:rsidRDefault="00B7579A" w:rsidP="00B7579A">
      <w:pPr>
        <w:rPr>
          <w:lang w:val="en-GB"/>
        </w:rPr>
      </w:pPr>
    </w:p>
    <w:p w:rsidR="00B7579A" w:rsidRDefault="00B7579A" w:rsidP="00B75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  <w:r>
        <w:rPr>
          <w:lang w:val="en-GB"/>
        </w:rPr>
        <w:br w:type="page"/>
      </w:r>
    </w:p>
    <w:p w:rsidR="00B7579A" w:rsidRPr="00807FBA" w:rsidRDefault="00B7579A" w:rsidP="00B7579A">
      <w:pPr>
        <w:rPr>
          <w:b/>
          <w:i/>
          <w:iCs/>
          <w:lang w:val="en-GB"/>
        </w:rPr>
      </w:pPr>
      <w:r w:rsidRPr="00807FBA">
        <w:rPr>
          <w:b/>
          <w:i/>
          <w:iCs/>
          <w:highlight w:val="lightGray"/>
          <w:lang w:val="en-GB"/>
        </w:rPr>
        <w:lastRenderedPageBreak/>
        <w:t>Exemple d'évaluation par les pairs (et d'auto-évaluation)</w:t>
      </w:r>
    </w:p>
    <w:p w:rsidR="00B7579A" w:rsidRDefault="00B7579A" w:rsidP="00B7579A">
      <w:pPr>
        <w:rPr>
          <w:bCs/>
          <w:lang w:val="en-GB"/>
        </w:rPr>
      </w:pPr>
    </w:p>
    <w:p w:rsidR="00B7579A" w:rsidRDefault="00F8110D" w:rsidP="00B7579A">
      <w:pPr>
        <w:rPr>
          <w:bCs/>
          <w:lang w:val="en-GB"/>
        </w:rPr>
      </w:pPr>
      <w:r>
        <w:rPr>
          <w:bCs/>
          <w:lang w:val="en-GB"/>
        </w:rPr>
        <w:t>Remplissez cette évaluation individuellement</w:t>
      </w:r>
    </w:p>
    <w:p w:rsidR="00B7579A" w:rsidRDefault="00B7579A" w:rsidP="00B7579A">
      <w:pPr>
        <w:rPr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570"/>
        <w:gridCol w:w="1570"/>
        <w:gridCol w:w="1570"/>
        <w:gridCol w:w="1570"/>
      </w:tblGrid>
      <w:tr w:rsidR="00F20C45" w:rsidRPr="00761089" w:rsidTr="00F4206C">
        <w:tc>
          <w:tcPr>
            <w:tcW w:w="2782" w:type="dxa"/>
            <w:shd w:val="clear" w:color="auto" w:fill="ED1C23"/>
            <w:vAlign w:val="center"/>
          </w:tcPr>
          <w:p w:rsidR="00F20C45" w:rsidRPr="00F20C45" w:rsidRDefault="00F20C45" w:rsidP="00F20C45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F20C45">
              <w:rPr>
                <w:color w:val="FFFFFF" w:themeColor="background1"/>
                <w:sz w:val="24"/>
                <w:szCs w:val="24"/>
                <w:lang w:val="en-GB"/>
              </w:rPr>
              <w:t>Évaluation</w:t>
            </w:r>
            <w:proofErr w:type="spellEnd"/>
          </w:p>
        </w:tc>
        <w:tc>
          <w:tcPr>
            <w:tcW w:w="1570" w:type="dxa"/>
            <w:shd w:val="clear" w:color="auto" w:fill="ED1C23"/>
            <w:vAlign w:val="center"/>
          </w:tcPr>
          <w:p w:rsidR="00F20C45" w:rsidRPr="00F20C45" w:rsidRDefault="00F20C45" w:rsidP="00F20C45">
            <w:pPr>
              <w:rPr>
                <w:color w:val="FFFFFF"/>
                <w:sz w:val="24"/>
                <w:szCs w:val="24"/>
              </w:rPr>
            </w:pPr>
            <w:r w:rsidRPr="00F20C45">
              <w:rPr>
                <w:color w:val="FFFFFF"/>
                <w:sz w:val="24"/>
                <w:szCs w:val="24"/>
              </w:rPr>
              <w:t>Pas du tout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F20C45" w:rsidRDefault="00F20C45" w:rsidP="00F20C4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Plutôt non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F20C45" w:rsidRDefault="00F20C45" w:rsidP="00F20C4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Plutôt oui</w:t>
            </w:r>
          </w:p>
        </w:tc>
        <w:tc>
          <w:tcPr>
            <w:tcW w:w="1570" w:type="dxa"/>
            <w:shd w:val="clear" w:color="auto" w:fill="ED1C23"/>
            <w:vAlign w:val="center"/>
          </w:tcPr>
          <w:p w:rsidR="00F20C45" w:rsidRDefault="00F20C45" w:rsidP="00F20C4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Absolument</w:t>
            </w:r>
          </w:p>
        </w:tc>
      </w:tr>
      <w:tr w:rsidR="00F20C45" w:rsidRPr="002555E0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F20C45" w:rsidRPr="00BB0B8C" w:rsidRDefault="00F20C45" w:rsidP="00F20C45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US"/>
              </w:rPr>
              <w:t>Interactions qualitatives avec le groupe</w:t>
            </w:r>
          </w:p>
        </w:tc>
      </w:tr>
      <w:tr w:rsidR="00F20C45" w:rsidRPr="00BB0B8C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F20C45">
              <w:rPr>
                <w:sz w:val="24"/>
                <w:szCs w:val="24"/>
                <w:lang w:val="en-GB"/>
              </w:rPr>
              <w:t>Moi-même</w:t>
            </w:r>
            <w:proofErr w:type="spellEnd"/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2555E0" w:rsidTr="00F4206C">
        <w:tc>
          <w:tcPr>
            <w:tcW w:w="9062" w:type="dxa"/>
            <w:gridSpan w:val="5"/>
            <w:shd w:val="clear" w:color="auto" w:fill="ED9C8F"/>
            <w:vAlign w:val="center"/>
          </w:tcPr>
          <w:p w:rsidR="00F20C45" w:rsidRPr="00F20C45" w:rsidRDefault="00F20C45" w:rsidP="00F20C45">
            <w:pPr>
              <w:jc w:val="center"/>
              <w:rPr>
                <w:sz w:val="24"/>
                <w:szCs w:val="24"/>
                <w:highlight w:val="yellow"/>
                <w:lang w:val="en-GB"/>
              </w:rPr>
            </w:pPr>
            <w:r w:rsidRPr="00F20C45">
              <w:rPr>
                <w:sz w:val="24"/>
                <w:szCs w:val="24"/>
                <w:lang w:val="en-US"/>
              </w:rPr>
              <w:t>Interactions qualitatives avec le groupe</w:t>
            </w:r>
          </w:p>
        </w:tc>
      </w:tr>
      <w:tr w:rsidR="00F20C45" w:rsidRPr="00D27E02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highlight w:val="yellow"/>
                <w:lang w:val="en-US"/>
              </w:rPr>
            </w:pPr>
            <w:r w:rsidRPr="00F20C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20C45" w:rsidRPr="00761089" w:rsidTr="00F4206C">
        <w:tc>
          <w:tcPr>
            <w:tcW w:w="2782" w:type="dxa"/>
          </w:tcPr>
          <w:p w:rsidR="00F20C45" w:rsidRPr="00F20C45" w:rsidRDefault="00F20C45" w:rsidP="00F20C45">
            <w:pPr>
              <w:rPr>
                <w:sz w:val="24"/>
                <w:szCs w:val="24"/>
                <w:lang w:val="en-GB"/>
              </w:rPr>
            </w:pPr>
            <w:r w:rsidRPr="00F20C45"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</w:tcPr>
          <w:p w:rsidR="00F20C45" w:rsidRPr="00F20C45" w:rsidRDefault="00F20C45" w:rsidP="00F20C45">
            <w:pPr>
              <w:pStyle w:val="Sansinterligne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F169D" w:rsidRPr="00761089" w:rsidRDefault="003F169D" w:rsidP="00C961A8">
      <w:pPr>
        <w:spacing w:after="160" w:line="259" w:lineRule="auto"/>
        <w:jc w:val="both"/>
        <w:rPr>
          <w:rFonts w:eastAsia="Calibri"/>
          <w:b/>
          <w:sz w:val="32"/>
          <w:szCs w:val="32"/>
          <w:lang w:val="en-GB"/>
        </w:rPr>
      </w:pPr>
    </w:p>
    <w:sectPr w:rsidR="003F169D" w:rsidRPr="00761089" w:rsidSect="0076108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80FD" w16cex:dateUtc="2022-11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4741F" w16cid:durableId="27208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8B" w:rsidRDefault="0085048B" w:rsidP="00761089">
      <w:r>
        <w:separator/>
      </w:r>
    </w:p>
  </w:endnote>
  <w:endnote w:type="continuationSeparator" w:id="0">
    <w:p w:rsidR="0085048B" w:rsidRDefault="0085048B" w:rsidP="00761089">
      <w:r>
        <w:continuationSeparator/>
      </w:r>
    </w:p>
  </w:endnote>
  <w:endnote w:type="continuationNotice" w:id="1">
    <w:p w:rsidR="0085048B" w:rsidRDefault="00850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PRO-LIGHT">
    <w:altName w:val="Calibri"/>
    <w:panose1 w:val="00000000000000000000"/>
    <w:charset w:val="4D"/>
    <w:family w:val="swiss"/>
    <w:notTrueType/>
    <w:pitch w:val="variable"/>
    <w:sig w:usb0="00000001" w:usb1="5000004B" w:usb2="00000000" w:usb3="00000000" w:csb0="00000097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62" w:rsidRDefault="007D2862" w:rsidP="007D2862"/>
  <w:p w:rsidR="007D2862" w:rsidRDefault="007D2862" w:rsidP="007D2862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rPr>
        <w:rFonts w:ascii="SofiaPro-Bold" w:hAnsi="SofiaPro-Bold" w:cs="SofiaPro-Bold"/>
        <w:b/>
        <w:bCs/>
      </w:rPr>
      <w:t>Page</w:t>
    </w:r>
    <w:r w:rsidR="001F14B9">
      <w:rPr>
        <w:rFonts w:ascii="SofiaPro-Bold" w:hAnsi="SofiaPro-Bold" w:cs="SofiaPro-Bold"/>
        <w:b/>
        <w:bCs/>
      </w:rPr>
      <w:t xml:space="preserve"> 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PAGE  \* Arabic  \* MERGEFORMAT </w:instrText>
    </w:r>
    <w:r>
      <w:rPr>
        <w:rFonts w:ascii="SofiaPro-Bold" w:hAnsi="SofiaPro-Bold" w:cs="SofiaPro-Bold"/>
        <w:b/>
        <w:bCs/>
      </w:rPr>
      <w:fldChar w:fldCharType="separate"/>
    </w:r>
    <w:r w:rsidR="00996359">
      <w:rPr>
        <w:rFonts w:ascii="SofiaPro-Bold" w:hAnsi="SofiaPro-Bold" w:cs="SofiaPro-Bold"/>
        <w:b/>
        <w:bCs/>
        <w:noProof/>
      </w:rPr>
      <w:t>2</w:t>
    </w:r>
    <w:r>
      <w:rPr>
        <w:rFonts w:ascii="SofiaPro-Bold" w:hAnsi="SofiaPro-Bold" w:cs="SofiaPro-Bold"/>
        <w:b/>
        <w:bCs/>
      </w:rPr>
      <w:fldChar w:fldCharType="end"/>
    </w:r>
    <w:r>
      <w:rPr>
        <w:rFonts w:ascii="SofiaPro-Bold" w:hAnsi="SofiaPro-Bold" w:cs="SofiaPro-Bold"/>
        <w:b/>
        <w:bCs/>
      </w:rPr>
      <w:t>/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NUMPAGES   \* MERGEFORMAT </w:instrText>
    </w:r>
    <w:r>
      <w:rPr>
        <w:rFonts w:ascii="SofiaPro-Bold" w:hAnsi="SofiaPro-Bold" w:cs="SofiaPro-Bold"/>
        <w:b/>
        <w:bCs/>
      </w:rPr>
      <w:fldChar w:fldCharType="separate"/>
    </w:r>
    <w:r w:rsidR="00996359">
      <w:rPr>
        <w:rFonts w:ascii="SofiaPro-Bold" w:hAnsi="SofiaPro-Bold" w:cs="SofiaPro-Bold"/>
        <w:b/>
        <w:bCs/>
        <w:noProof/>
      </w:rPr>
      <w:t>7</w:t>
    </w:r>
    <w:r>
      <w:rPr>
        <w:rFonts w:ascii="SofiaPro-Bold" w:hAnsi="SofiaPro-Bold" w:cs="SofiaPro-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9" w:rsidRDefault="00761089" w:rsidP="00761089"/>
  <w:p w:rsidR="00761089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  <w:r w:rsidRPr="00026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86884" wp14:editId="0FAB7608">
              <wp:simplePos x="0" y="0"/>
              <wp:positionH relativeFrom="rightMargin">
                <wp:posOffset>-5786755</wp:posOffset>
              </wp:positionH>
              <wp:positionV relativeFrom="paragraph">
                <wp:posOffset>148590</wp:posOffset>
              </wp:positionV>
              <wp:extent cx="5480050" cy="567559"/>
              <wp:effectExtent l="0" t="0" r="0" b="0"/>
              <wp:wrapNone/>
              <wp:docPr id="9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050" cy="567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1089" w:rsidRPr="00151C4D" w:rsidRDefault="00761089" w:rsidP="00761089">
                          <w:pPr>
                            <w:jc w:val="both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eSTEM</w:t>
                          </w:r>
                          <w:proofErr w:type="spellEnd"/>
                          <w:proofErr w:type="gram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-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Boîtes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à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outils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pour le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développement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de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contenu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numérique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SuperFastLearning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en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STEM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est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un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projet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de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partenariat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stratégique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pour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l'enseignement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supérieur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(2020-1-IT02-KA226-HE-095144). Le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soutien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de la Commission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e</w:t>
                          </w:r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uropéenne</w:t>
                          </w:r>
                          <w:proofErr w:type="spellEnd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à la production de </w:t>
                          </w:r>
                          <w:proofErr w:type="spellStart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cette</w:t>
                          </w:r>
                          <w:proofErr w:type="spellEnd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publication</w:t>
                          </w:r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ne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constitue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pas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une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approbation du </w:t>
                          </w:r>
                          <w:proofErr w:type="spellStart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contenu</w:t>
                          </w:r>
                          <w:proofErr w:type="spellEnd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,</w:t>
                          </w:r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qui </w:t>
                          </w:r>
                          <w:proofErr w:type="spellStart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reflète</w:t>
                          </w:r>
                          <w:proofErr w:type="spellEnd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="00151C4D"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uniquement</w:t>
                          </w:r>
                          <w:proofErr w:type="spellEnd"/>
                          <w:r w:rsidRP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les opinions des auteurs, et la Commission</w:t>
                          </w:r>
                          <w:r w:rsid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ne </w:t>
                          </w:r>
                          <w:proofErr w:type="spellStart"/>
                          <w:r w:rsid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peut</w:t>
                          </w:r>
                          <w:proofErr w:type="spellEnd"/>
                          <w:r w:rsid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>être</w:t>
                          </w:r>
                          <w:proofErr w:type="spellEnd"/>
                          <w:r w:rsidR="00151C4D">
                            <w:rPr>
                              <w:sz w:val="16"/>
                              <w:szCs w:val="16"/>
                              <w:lang w:val="en-US" w:eastAsia="it-IT"/>
                            </w:rPr>
                            <w:t xml:space="preserve"> tenue </w:t>
                          </w:r>
                          <w:r w:rsidR="00151C4D" w:rsidRPr="00151C4D">
                            <w:rPr>
                              <w:sz w:val="16"/>
                              <w:szCs w:val="16"/>
                              <w:highlight w:val="white"/>
                            </w:rPr>
                            <w:t>responsable de l'utilisation qui pourrait être faite des informations qui y sont contenues.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86884" id="Rettangolo 7" o:spid="_x0000_s1027" style="position:absolute;left:0;text-align:left;margin-left:-455.65pt;margin-top:11.7pt;width:431.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" filled="f" stroked="f">
              <v:textbox>
                <w:txbxContent>
                  <w:p w:rsidR="00761089" w:rsidRPr="00151C4D" w:rsidRDefault="00761089" w:rsidP="00761089">
                    <w:pPr>
                      <w:jc w:val="both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eSTEM</w:t>
                    </w:r>
                    <w:proofErr w:type="spellEnd"/>
                    <w:proofErr w:type="gram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-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Boîtes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à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outils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pour le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développement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de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contenu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numérique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SuperFastLearning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en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STEM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est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un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projet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de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partenariat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stratégique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pour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l'enseignement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supérieur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(2020-1-IT02-KA226-HE-095144). Le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soutien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de la Commission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e</w:t>
                    </w:r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uropéenne</w:t>
                    </w:r>
                    <w:proofErr w:type="spellEnd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à la production de </w:t>
                    </w:r>
                    <w:proofErr w:type="spellStart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cette</w:t>
                    </w:r>
                    <w:proofErr w:type="spellEnd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publication</w:t>
                    </w:r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ne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constitue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pas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une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approbation du </w:t>
                    </w:r>
                    <w:proofErr w:type="spellStart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>contenu</w:t>
                    </w:r>
                    <w:proofErr w:type="spellEnd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,</w:t>
                    </w:r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qui </w:t>
                    </w:r>
                    <w:proofErr w:type="spellStart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reflète</w:t>
                    </w:r>
                    <w:proofErr w:type="spellEnd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="00151C4D" w:rsidRPr="00151C4D">
                      <w:rPr>
                        <w:sz w:val="16"/>
                        <w:szCs w:val="16"/>
                        <w:lang w:val="en-US" w:eastAsia="it-IT"/>
                      </w:rPr>
                      <w:t>uniquement</w:t>
                    </w:r>
                    <w:proofErr w:type="spellEnd"/>
                    <w:r w:rsidRPr="00151C4D">
                      <w:rPr>
                        <w:sz w:val="16"/>
                        <w:szCs w:val="16"/>
                        <w:lang w:val="en-US" w:eastAsia="it-IT"/>
                      </w:rPr>
                      <w:t xml:space="preserve"> les opinions des auteurs, et la Commission</w:t>
                    </w:r>
                    <w:r w:rsidR="00151C4D">
                      <w:rPr>
                        <w:sz w:val="16"/>
                        <w:szCs w:val="16"/>
                        <w:lang w:val="en-US" w:eastAsia="it-IT"/>
                      </w:rPr>
                      <w:t xml:space="preserve"> ne </w:t>
                    </w:r>
                    <w:proofErr w:type="spellStart"/>
                    <w:r w:rsidR="00151C4D">
                      <w:rPr>
                        <w:sz w:val="16"/>
                        <w:szCs w:val="16"/>
                        <w:lang w:val="en-US" w:eastAsia="it-IT"/>
                      </w:rPr>
                      <w:t>peut</w:t>
                    </w:r>
                    <w:proofErr w:type="spellEnd"/>
                    <w:r w:rsidR="00151C4D">
                      <w:rPr>
                        <w:sz w:val="16"/>
                        <w:szCs w:val="16"/>
                        <w:lang w:val="en-US" w:eastAsia="it-IT"/>
                      </w:rPr>
                      <w:t xml:space="preserve"> </w:t>
                    </w:r>
                    <w:proofErr w:type="spellStart"/>
                    <w:r w:rsidR="00151C4D">
                      <w:rPr>
                        <w:sz w:val="16"/>
                        <w:szCs w:val="16"/>
                        <w:lang w:val="en-US" w:eastAsia="it-IT"/>
                      </w:rPr>
                      <w:t>être</w:t>
                    </w:r>
                    <w:proofErr w:type="spellEnd"/>
                    <w:r w:rsidR="00151C4D">
                      <w:rPr>
                        <w:sz w:val="16"/>
                        <w:szCs w:val="16"/>
                        <w:lang w:val="en-US" w:eastAsia="it-IT"/>
                      </w:rPr>
                      <w:t xml:space="preserve"> tenue </w:t>
                    </w:r>
                    <w:r w:rsidR="00151C4D" w:rsidRPr="00151C4D">
                      <w:rPr>
                        <w:sz w:val="16"/>
                        <w:szCs w:val="16"/>
                        <w:highlight w:val="white"/>
                      </w:rPr>
                      <w:t>responsable de l'utilisation qui pourrait être faite des informations qui y sont contenues.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555E0">
      <w:rPr>
        <w:rFonts w:ascii="SofiaPro-Bold" w:hAnsi="SofiaPro-Bold" w:cs="SofiaPro-Bold"/>
        <w:b/>
        <w:bCs/>
        <w:lang w:val="en-US"/>
      </w:rPr>
      <w:t>Page</w:t>
    </w:r>
    <w:r w:rsidR="001F14B9">
      <w:rPr>
        <w:rFonts w:ascii="SofiaPro-Bold" w:hAnsi="SofiaPro-Bold" w:cs="SofiaPro-Bold"/>
        <w:b/>
        <w:bCs/>
        <w:lang w:val="en-US"/>
      </w:rPr>
      <w:t xml:space="preserve"> </w:t>
    </w:r>
    <w:r w:rsidR="00761089">
      <w:rPr>
        <w:rFonts w:ascii="SofiaPro-Bold" w:hAnsi="SofiaPro-Bold" w:cs="SofiaPro-Bold"/>
        <w:b/>
        <w:bCs/>
      </w:rPr>
      <w:fldChar w:fldCharType="begin"/>
    </w:r>
    <w:r w:rsidR="00761089" w:rsidRPr="002555E0">
      <w:rPr>
        <w:rFonts w:ascii="SofiaPro-Bold" w:hAnsi="SofiaPro-Bold" w:cs="SofiaPro-Bold"/>
        <w:b/>
        <w:bCs/>
        <w:lang w:val="en-US"/>
      </w:rPr>
      <w:instrText xml:space="preserve"> PAGE  \* Arabic  \* MERGEFORMAT </w:instrText>
    </w:r>
    <w:r w:rsidR="00761089">
      <w:rPr>
        <w:rFonts w:ascii="SofiaPro-Bold" w:hAnsi="SofiaPro-Bold" w:cs="SofiaPro-Bold"/>
        <w:b/>
        <w:bCs/>
      </w:rPr>
      <w:fldChar w:fldCharType="separate"/>
    </w:r>
    <w:r w:rsidR="00996359">
      <w:rPr>
        <w:rFonts w:ascii="SofiaPro-Bold" w:hAnsi="SofiaPro-Bold" w:cs="SofiaPro-Bold"/>
        <w:b/>
        <w:bCs/>
        <w:noProof/>
        <w:lang w:val="en-US"/>
      </w:rPr>
      <w:t>1</w:t>
    </w:r>
    <w:r w:rsidR="00761089">
      <w:rPr>
        <w:rFonts w:ascii="SofiaPro-Bold" w:hAnsi="SofiaPro-Bold" w:cs="SofiaPro-Bold"/>
        <w:b/>
        <w:bCs/>
      </w:rPr>
      <w:fldChar w:fldCharType="end"/>
    </w:r>
    <w:r w:rsidR="00761089" w:rsidRPr="002555E0">
      <w:rPr>
        <w:rFonts w:ascii="SofiaPro-Bold" w:hAnsi="SofiaPro-Bold" w:cs="SofiaPro-Bold"/>
        <w:b/>
        <w:bCs/>
        <w:lang w:val="en-US"/>
      </w:rPr>
      <w:t>/</w:t>
    </w:r>
    <w:r w:rsidR="00761089">
      <w:rPr>
        <w:rFonts w:ascii="SofiaPro-Bold" w:hAnsi="SofiaPro-Bold" w:cs="SofiaPro-Bold"/>
        <w:b/>
        <w:bCs/>
      </w:rPr>
      <w:fldChar w:fldCharType="begin"/>
    </w:r>
    <w:r w:rsidR="00761089" w:rsidRPr="002555E0">
      <w:rPr>
        <w:rFonts w:ascii="SofiaPro-Bold" w:hAnsi="SofiaPro-Bold" w:cs="SofiaPro-Bold"/>
        <w:b/>
        <w:bCs/>
        <w:lang w:val="en-US"/>
      </w:rPr>
      <w:instrText xml:space="preserve"> NUMPAGES   \* MERGEFORMAT </w:instrText>
    </w:r>
    <w:r w:rsidR="00761089">
      <w:rPr>
        <w:rFonts w:ascii="SofiaPro-Bold" w:hAnsi="SofiaPro-Bold" w:cs="SofiaPro-Bold"/>
        <w:b/>
        <w:bCs/>
      </w:rPr>
      <w:fldChar w:fldCharType="separate"/>
    </w:r>
    <w:r w:rsidR="00996359">
      <w:rPr>
        <w:rFonts w:ascii="SofiaPro-Bold" w:hAnsi="SofiaPro-Bold" w:cs="SofiaPro-Bold"/>
        <w:b/>
        <w:bCs/>
        <w:noProof/>
        <w:lang w:val="en-US"/>
      </w:rPr>
      <w:t>7</w:t>
    </w:r>
    <w:r w:rsidR="00761089">
      <w:rPr>
        <w:rFonts w:ascii="SofiaPro-Bold" w:hAnsi="SofiaPro-Bold" w:cs="SofiaPro-Bold"/>
        <w:b/>
        <w:bCs/>
      </w:rPr>
      <w:fldChar w:fldCharType="end"/>
    </w:r>
  </w:p>
  <w:p w:rsidR="00EA0828" w:rsidRPr="00EA0828" w:rsidRDefault="00EA0828" w:rsidP="00EA082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SofiaPro-Bold" w:hAnsi="SofiaPro-Bold" w:cs="SofiaPro-Bold"/>
        <w:b/>
        <w:bCs/>
        <w:lang w:val="en-US"/>
      </w:rPr>
    </w:pPr>
  </w:p>
  <w:p w:rsidR="00EA0828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</w:p>
  <w:p w:rsidR="00EA0828" w:rsidRPr="00EA0828" w:rsidRDefault="00EA0828" w:rsidP="00761089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SofiaPro-Bold" w:hAnsi="SofiaPro-Bold" w:cs="SofiaPro-Bold"/>
        <w:b/>
        <w:bCs/>
        <w:lang w:val="en-US"/>
      </w:rPr>
    </w:pPr>
  </w:p>
  <w:p w:rsidR="00761089" w:rsidRPr="00EA0828" w:rsidRDefault="00EA0828" w:rsidP="00EA0828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>
      <w:rPr>
        <w:rFonts w:ascii="Arial" w:eastAsia="Arial" w:hAnsi="Arial" w:cs="Arial"/>
        <w:noProof/>
        <w:color w:val="1A1464"/>
      </w:rPr>
      <w:drawing>
        <wp:inline distT="114300" distB="114300" distL="114300" distR="114300" wp14:anchorId="6FF5EF2E" wp14:editId="48E5A807">
          <wp:extent cx="538851" cy="1981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851" cy="198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51C4D">
      <w:rPr>
        <w:color w:val="1A1464"/>
        <w:sz w:val="16"/>
        <w:szCs w:val="16"/>
        <w:lang w:val="en-US"/>
      </w:rPr>
      <w:t xml:space="preserve">     </w:t>
    </w:r>
    <w:r w:rsidR="00151C4D" w:rsidRPr="002E54E8">
      <w:rPr>
        <w:sz w:val="16"/>
        <w:szCs w:val="16"/>
        <w:highlight w:val="white"/>
      </w:rPr>
      <w:t>Ce travail est sous licence</w:t>
    </w:r>
    <w:r w:rsidR="00151C4D" w:rsidRPr="002E54E8">
      <w:rPr>
        <w:rFonts w:ascii="Arial" w:eastAsia="Arial" w:hAnsi="Arial" w:cs="Arial"/>
        <w:color w:val="1A1464"/>
        <w:sz w:val="16"/>
        <w:szCs w:val="18"/>
      </w:rPr>
      <w:t xml:space="preserve"> </w:t>
    </w:r>
    <w:hyperlink r:id="rId2">
      <w:r w:rsidR="00151C4D" w:rsidRPr="002E54E8">
        <w:rPr>
          <w:color w:val="1155CC"/>
          <w:sz w:val="16"/>
          <w:szCs w:val="18"/>
          <w:u w:val="single"/>
          <w:lang w:val="en-US"/>
        </w:rPr>
        <w:t>Creative Commons Attribution-</w:t>
      </w:r>
      <w:proofErr w:type="spellStart"/>
      <w:r w:rsidR="00151C4D" w:rsidRPr="002E54E8">
        <w:rPr>
          <w:color w:val="1155CC"/>
          <w:sz w:val="16"/>
          <w:szCs w:val="18"/>
          <w:u w:val="single"/>
          <w:lang w:val="en-US"/>
        </w:rPr>
        <w:t>NonCommercial</w:t>
      </w:r>
      <w:proofErr w:type="spellEnd"/>
      <w:r w:rsidR="00151C4D" w:rsidRPr="002E54E8">
        <w:rPr>
          <w:color w:val="1155CC"/>
          <w:sz w:val="16"/>
          <w:szCs w:val="18"/>
          <w:u w:val="single"/>
          <w:lang w:val="en-US"/>
        </w:rPr>
        <w:t>-</w:t>
      </w:r>
      <w:proofErr w:type="spellStart"/>
      <w:r w:rsidR="00151C4D" w:rsidRPr="002E54E8">
        <w:rPr>
          <w:color w:val="1155CC"/>
          <w:sz w:val="16"/>
          <w:szCs w:val="18"/>
          <w:u w:val="single"/>
          <w:lang w:val="en-US"/>
        </w:rPr>
        <w:t>ShareAlike</w:t>
      </w:r>
      <w:proofErr w:type="spellEnd"/>
      <w:r w:rsidR="00151C4D" w:rsidRPr="002E54E8">
        <w:rPr>
          <w:color w:val="1155CC"/>
          <w:sz w:val="16"/>
          <w:szCs w:val="18"/>
          <w:u w:val="single"/>
          <w:lang w:val="en-US"/>
        </w:rPr>
        <w:t xml:space="preserve"> 4.0 International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8B" w:rsidRDefault="0085048B" w:rsidP="00761089">
      <w:r>
        <w:separator/>
      </w:r>
    </w:p>
  </w:footnote>
  <w:footnote w:type="continuationSeparator" w:id="0">
    <w:p w:rsidR="0085048B" w:rsidRDefault="0085048B" w:rsidP="00761089">
      <w:r>
        <w:continuationSeparator/>
      </w:r>
    </w:p>
  </w:footnote>
  <w:footnote w:type="continuationNotice" w:id="1">
    <w:p w:rsidR="0085048B" w:rsidRDefault="00850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9" w:rsidRPr="00761089" w:rsidRDefault="00761089" w:rsidP="00761089">
    <w:pPr>
      <w:pStyle w:val="En-tte"/>
      <w:tabs>
        <w:tab w:val="clear" w:pos="4536"/>
        <w:tab w:val="clear" w:pos="9072"/>
        <w:tab w:val="left" w:pos="1440"/>
      </w:tabs>
      <w:rPr>
        <w:lang w:val="en-US"/>
      </w:rPr>
    </w:pPr>
    <w:r>
      <w:rPr>
        <w:lang w:val="en-US"/>
      </w:rPr>
      <w:tab/>
    </w:r>
  </w:p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2410"/>
    </w:tblGrid>
    <w:tr w:rsidR="00761089" w:rsidTr="00F4206C">
      <w:tc>
        <w:tcPr>
          <w:tcW w:w="7087" w:type="dxa"/>
        </w:tcPr>
        <w:p w:rsidR="00761089" w:rsidRPr="00B35E71" w:rsidRDefault="001F14B9" w:rsidP="00761089">
          <w:pPr>
            <w:autoSpaceDE w:val="0"/>
            <w:autoSpaceDN w:val="0"/>
            <w:adjustRightInd w:val="0"/>
            <w:rPr>
              <w:lang w:val="en-US"/>
            </w:rPr>
          </w:pPr>
          <w:proofErr w:type="spellStart"/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>Livret</w:t>
          </w:r>
          <w:proofErr w:type="spellEnd"/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</w:t>
          </w:r>
          <w:proofErr w:type="spellStart"/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>Etudiant</w:t>
          </w:r>
          <w:proofErr w:type="spellEnd"/>
        </w:p>
      </w:tc>
      <w:tc>
        <w:tcPr>
          <w:tcW w:w="2410" w:type="dxa"/>
          <w:vAlign w:val="center"/>
        </w:tcPr>
        <w:p w:rsidR="00761089" w:rsidRDefault="00761089" w:rsidP="0076108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D42EB90" wp14:editId="3B53DD56">
                <wp:extent cx="613741" cy="613741"/>
                <wp:effectExtent l="0" t="0" r="0" b="0"/>
                <wp:docPr id="77" name="Elemento grafic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emento grafico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00" cy="63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1089" w:rsidRPr="00761089" w:rsidRDefault="00761089" w:rsidP="00761089">
    <w:pPr>
      <w:pStyle w:val="En-tte"/>
      <w:tabs>
        <w:tab w:val="clear" w:pos="4536"/>
        <w:tab w:val="clear" w:pos="9072"/>
        <w:tab w:val="left" w:pos="1440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7"/>
      <w:gridCol w:w="2855"/>
      <w:gridCol w:w="3225"/>
    </w:tblGrid>
    <w:tr w:rsidR="00761089" w:rsidTr="00F4206C">
      <w:tc>
        <w:tcPr>
          <w:tcW w:w="3417" w:type="dxa"/>
        </w:tcPr>
        <w:p w:rsidR="00761089" w:rsidRDefault="00761089" w:rsidP="00761089">
          <w:pPr>
            <w:pStyle w:val="En-tte"/>
            <w:ind w:left="-109"/>
          </w:pPr>
          <w:r>
            <w:rPr>
              <w:noProof/>
            </w:rPr>
            <w:drawing>
              <wp:inline distT="0" distB="0" distL="0" distR="0" wp14:anchorId="13D39D3C" wp14:editId="3843CB22">
                <wp:extent cx="1647619" cy="895238"/>
                <wp:effectExtent l="0" t="0" r="0" b="635"/>
                <wp:docPr id="1" name="Immagine 7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619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</w:tcPr>
        <w:p w:rsidR="00761089" w:rsidRDefault="00761089" w:rsidP="00761089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D4A401" wp14:editId="47A48D3C">
                <wp:simplePos x="0" y="0"/>
                <wp:positionH relativeFrom="column">
                  <wp:posOffset>-161445</wp:posOffset>
                </wp:positionH>
                <wp:positionV relativeFrom="paragraph">
                  <wp:posOffset>146205</wp:posOffset>
                </wp:positionV>
                <wp:extent cx="1441328" cy="503853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328" cy="50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vAlign w:val="center"/>
        </w:tcPr>
        <w:p w:rsidR="00761089" w:rsidRDefault="00761089" w:rsidP="0076108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ECB0C98" wp14:editId="1EAED5DF">
                <wp:extent cx="1910706" cy="412750"/>
                <wp:effectExtent l="0" t="0" r="0" b="6350"/>
                <wp:docPr id="3" name="Elemento grafico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143" cy="46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1089" w:rsidTr="00F4206C">
      <w:tc>
        <w:tcPr>
          <w:tcW w:w="9497" w:type="dxa"/>
          <w:gridSpan w:val="3"/>
        </w:tcPr>
        <w:p w:rsidR="00761089" w:rsidRDefault="00761089" w:rsidP="00761089">
          <w:pPr>
            <w:pStyle w:val="En-tte"/>
            <w:jc w:val="right"/>
            <w:rPr>
              <w:noProof/>
            </w:rPr>
          </w:pPr>
        </w:p>
      </w:tc>
    </w:tr>
    <w:tr w:rsidR="00761089" w:rsidRPr="002555E0" w:rsidTr="00F4206C">
      <w:tc>
        <w:tcPr>
          <w:tcW w:w="9497" w:type="dxa"/>
          <w:gridSpan w:val="3"/>
        </w:tcPr>
        <w:p w:rsidR="00761089" w:rsidRPr="00145FD4" w:rsidRDefault="00761089" w:rsidP="00761089">
          <w:pPr>
            <w:autoSpaceDE w:val="0"/>
            <w:autoSpaceDN w:val="0"/>
            <w:adjustRightInd w:val="0"/>
            <w:rPr>
              <w:rFonts w:ascii="SofiaPro-Bold" w:hAnsi="SofiaPro-Bold" w:cs="SofiaPro-Bold"/>
              <w:b/>
              <w:bCs/>
              <w:szCs w:val="24"/>
              <w:lang w:val="en-US"/>
            </w:rPr>
          </w:pP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Boîtes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à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outils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pour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contenus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numériques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SuperFastLearning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en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STEM</w:t>
          </w:r>
        </w:p>
        <w:p w:rsidR="00761089" w:rsidRPr="00B35E71" w:rsidRDefault="00761089" w:rsidP="00761089">
          <w:pPr>
            <w:pStyle w:val="En-tte"/>
            <w:rPr>
              <w:noProof/>
              <w:lang w:val="en-US"/>
            </w:rPr>
          </w:pPr>
        </w:p>
      </w:tc>
    </w:tr>
  </w:tbl>
  <w:p w:rsidR="00761089" w:rsidRPr="00761089" w:rsidRDefault="00761089" w:rsidP="0076108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D60"/>
    <w:multiLevelType w:val="hybridMultilevel"/>
    <w:tmpl w:val="2DC41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41624"/>
    <w:multiLevelType w:val="multilevel"/>
    <w:tmpl w:val="199E40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0"/>
    <w:rsid w:val="00023EB0"/>
    <w:rsid w:val="000347D3"/>
    <w:rsid w:val="000374D6"/>
    <w:rsid w:val="00077D87"/>
    <w:rsid w:val="000D0202"/>
    <w:rsid w:val="000E15D8"/>
    <w:rsid w:val="000E640D"/>
    <w:rsid w:val="00151C4D"/>
    <w:rsid w:val="00181812"/>
    <w:rsid w:val="001860D6"/>
    <w:rsid w:val="001F14B9"/>
    <w:rsid w:val="002228CF"/>
    <w:rsid w:val="002555E0"/>
    <w:rsid w:val="00285677"/>
    <w:rsid w:val="00347108"/>
    <w:rsid w:val="00395F88"/>
    <w:rsid w:val="003B47EE"/>
    <w:rsid w:val="003D2BBF"/>
    <w:rsid w:val="003E30CF"/>
    <w:rsid w:val="003F04C4"/>
    <w:rsid w:val="003F169D"/>
    <w:rsid w:val="00486D8E"/>
    <w:rsid w:val="00494A90"/>
    <w:rsid w:val="0054367B"/>
    <w:rsid w:val="005616DA"/>
    <w:rsid w:val="005641FA"/>
    <w:rsid w:val="005B49EB"/>
    <w:rsid w:val="005C0975"/>
    <w:rsid w:val="005C136B"/>
    <w:rsid w:val="005F3D27"/>
    <w:rsid w:val="00602220"/>
    <w:rsid w:val="006079CF"/>
    <w:rsid w:val="0062713D"/>
    <w:rsid w:val="006326E3"/>
    <w:rsid w:val="006831C0"/>
    <w:rsid w:val="00691C60"/>
    <w:rsid w:val="006A6DD4"/>
    <w:rsid w:val="006A7CE1"/>
    <w:rsid w:val="006F1078"/>
    <w:rsid w:val="00761089"/>
    <w:rsid w:val="0076114E"/>
    <w:rsid w:val="00785B8A"/>
    <w:rsid w:val="007D2862"/>
    <w:rsid w:val="007D4273"/>
    <w:rsid w:val="007F023C"/>
    <w:rsid w:val="00807FBA"/>
    <w:rsid w:val="00840DF6"/>
    <w:rsid w:val="0085048B"/>
    <w:rsid w:val="008731CD"/>
    <w:rsid w:val="00880899"/>
    <w:rsid w:val="008C4763"/>
    <w:rsid w:val="0097418E"/>
    <w:rsid w:val="00996359"/>
    <w:rsid w:val="009A5B5A"/>
    <w:rsid w:val="009B549C"/>
    <w:rsid w:val="009C517E"/>
    <w:rsid w:val="009D14B8"/>
    <w:rsid w:val="00A1442C"/>
    <w:rsid w:val="00A15414"/>
    <w:rsid w:val="00A31C63"/>
    <w:rsid w:val="00A3633B"/>
    <w:rsid w:val="00A962BE"/>
    <w:rsid w:val="00A9726A"/>
    <w:rsid w:val="00AC66EF"/>
    <w:rsid w:val="00B009CB"/>
    <w:rsid w:val="00B2592B"/>
    <w:rsid w:val="00B33DD0"/>
    <w:rsid w:val="00B574C8"/>
    <w:rsid w:val="00B6169B"/>
    <w:rsid w:val="00B7579A"/>
    <w:rsid w:val="00B851D1"/>
    <w:rsid w:val="00C25EB7"/>
    <w:rsid w:val="00C61002"/>
    <w:rsid w:val="00C961A8"/>
    <w:rsid w:val="00CD1F4A"/>
    <w:rsid w:val="00D061FB"/>
    <w:rsid w:val="00D27E02"/>
    <w:rsid w:val="00D36481"/>
    <w:rsid w:val="00D37D97"/>
    <w:rsid w:val="00D86E43"/>
    <w:rsid w:val="00DA6371"/>
    <w:rsid w:val="00E20ABC"/>
    <w:rsid w:val="00E22F3C"/>
    <w:rsid w:val="00E25913"/>
    <w:rsid w:val="00E35BA6"/>
    <w:rsid w:val="00E57EE8"/>
    <w:rsid w:val="00E75814"/>
    <w:rsid w:val="00EA0828"/>
    <w:rsid w:val="00F17A2B"/>
    <w:rsid w:val="00F20C45"/>
    <w:rsid w:val="00F30075"/>
    <w:rsid w:val="00F8110D"/>
    <w:rsid w:val="00FA26B1"/>
    <w:rsid w:val="00FC401F"/>
    <w:rsid w:val="00FC6B43"/>
    <w:rsid w:val="00FD172B"/>
    <w:rsid w:val="00FE26ED"/>
    <w:rsid w:val="00FE6259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13DA"/>
  <w15:chartTrackingRefBased/>
  <w15:docId w15:val="{EB335A2F-C6E6-6045-8D5E-60DBD27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SOFIAPRO-LIGHT" w:eastAsia="Times New Roman" w:hAnsi="SOFIAPRO-LIGHT" w:cs="Times New Roman"/>
      <w:color w:val="1B1464"/>
      <w:lang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B6169B"/>
    <w:pPr>
      <w:keepNext/>
      <w:keepLines/>
      <w:spacing w:before="240"/>
      <w:jc w:val="center"/>
      <w:outlineLvl w:val="0"/>
    </w:pPr>
    <w:rPr>
      <w:rFonts w:ascii="Sofia Pro" w:eastAsiaTheme="majorEastAsia" w:hAnsi="Sofia Pro" w:cstheme="majorBidi"/>
      <w:b/>
      <w:color w:val="ED1C24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qFormat/>
    <w:rsid w:val="00C96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Gen1">
    <w:name w:val="StGen1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2">
    <w:name w:val="StGen2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3">
    <w:name w:val="StGen3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paragraph" w:customStyle="1" w:styleId="Titre1">
    <w:name w:val="Titre 1."/>
    <w:basedOn w:val="Titre10"/>
    <w:link w:val="Titre1Car0"/>
    <w:qFormat/>
    <w:rsid w:val="00C961A8"/>
    <w:pPr>
      <w:numPr>
        <w:numId w:val="1"/>
      </w:numPr>
      <w:spacing w:before="400"/>
    </w:pPr>
    <w:rPr>
      <w:rFonts w:ascii="Times New Roman" w:eastAsia="Times New Roman" w:hAnsi="Times New Roman" w:cs="Times New Roman"/>
      <w:sz w:val="28"/>
      <w:szCs w:val="40"/>
      <w:lang w:val="en-US"/>
    </w:rPr>
  </w:style>
  <w:style w:type="paragraph" w:customStyle="1" w:styleId="Titre2">
    <w:name w:val="Titre 2."/>
    <w:basedOn w:val="Titre20"/>
    <w:link w:val="Titre2Car0"/>
    <w:qFormat/>
    <w:rsid w:val="00C961A8"/>
    <w:pPr>
      <w:numPr>
        <w:ilvl w:val="1"/>
        <w:numId w:val="1"/>
      </w:numPr>
      <w:spacing w:line="259" w:lineRule="auto"/>
      <w:jc w:val="both"/>
    </w:pPr>
    <w:rPr>
      <w:rFonts w:ascii="Times New Roman" w:eastAsia="Calibri" w:hAnsi="Times New Roman" w:cs="Calibri"/>
      <w:b/>
      <w:sz w:val="22"/>
    </w:rPr>
  </w:style>
  <w:style w:type="character" w:customStyle="1" w:styleId="Titre1Car0">
    <w:name w:val="Titre 1. Car"/>
    <w:basedOn w:val="Titre1Car"/>
    <w:link w:val="Titre1"/>
    <w:rsid w:val="00C961A8"/>
    <w:rPr>
      <w:rFonts w:ascii="Times New Roman" w:eastAsia="Times New Roman" w:hAnsi="Times New Roman" w:cs="Times New Roman"/>
      <w:b/>
      <w:color w:val="2F5496" w:themeColor="accent1" w:themeShade="BF"/>
      <w:sz w:val="28"/>
      <w:szCs w:val="40"/>
      <w:lang w:val="en-US" w:eastAsia="fr-FR"/>
    </w:rPr>
  </w:style>
  <w:style w:type="character" w:customStyle="1" w:styleId="Titre2Car0">
    <w:name w:val="Titre 2. Car"/>
    <w:basedOn w:val="Titre2Car"/>
    <w:link w:val="Titre2"/>
    <w:rsid w:val="00C961A8"/>
    <w:rPr>
      <w:rFonts w:ascii="Times New Roman" w:eastAsia="Calibri" w:hAnsi="Times New Roman" w:cs="Calibri"/>
      <w:b/>
      <w:color w:val="2F5496" w:themeColor="accent1" w:themeShade="BF"/>
      <w:sz w:val="22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6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5E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61A8"/>
    <w:rPr>
      <w:rFonts w:ascii="SOFIAPRO-LIGHT" w:eastAsia="Times New Roman" w:hAnsi="SOFIAPRO-LIGHT" w:cs="Times New Roman"/>
      <w:color w:val="1B1464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0"/>
    <w:uiPriority w:val="9"/>
    <w:rsid w:val="00B6169B"/>
    <w:rPr>
      <w:rFonts w:ascii="Sofia Pro" w:eastAsiaTheme="majorEastAsia" w:hAnsi="Sofia Pro" w:cstheme="majorBidi"/>
      <w:b/>
      <w:color w:val="ED1C24"/>
      <w:sz w:val="72"/>
      <w:szCs w:val="32"/>
      <w:lang w:eastAsia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C96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1860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1860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Arial" w:hAnsi="Arial" w:cs="Arial"/>
      <w:sz w:val="22"/>
      <w:szCs w:val="22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7610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08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10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089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75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Cambria" w:hAnsi="Cambria" w:cs="Cambri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F4A"/>
    <w:rPr>
      <w:rFonts w:ascii="SOFIAPRO-LIGHT" w:eastAsia="Times New Roman" w:hAnsi="SOFIAPRO-LIGHT" w:cs="Times New Roman"/>
      <w:b/>
      <w:bCs/>
      <w:color w:val="1B1464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25EB7"/>
    <w:rPr>
      <w:rFonts w:ascii="SOFIAPRO-LIGHT" w:eastAsia="Times New Roman" w:hAnsi="SOFIAPRO-LIGHT" w:cs="Times New Roman"/>
      <w:color w:val="1B146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E02"/>
    <w:rPr>
      <w:rFonts w:ascii="Segoe UI" w:eastAsia="Times New Roman" w:hAnsi="Segoe UI" w:cs="Segoe UI"/>
      <w:color w:val="1B1464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8.svg"/><Relationship Id="rId32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2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Blandine Masselin</cp:lastModifiedBy>
  <cp:revision>9</cp:revision>
  <cp:lastPrinted>2022-04-29T07:42:00Z</cp:lastPrinted>
  <dcterms:created xsi:type="dcterms:W3CDTF">2022-11-16T18:37:00Z</dcterms:created>
  <dcterms:modified xsi:type="dcterms:W3CDTF">2023-07-27T13:38:00Z</dcterms:modified>
</cp:coreProperties>
</file>